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 w:firstLine="213"/>
        <w:jc w:val="center"/>
        <w:rPr>
          <w:b/>
        </w:rPr>
      </w:pPr>
      <w:r>
        <w:rPr>
          <w:b/>
        </w:rPr>
        <w:t xml:space="preserve"> A </w:t>
      </w:r>
      <w:proofErr w:type="gramStart"/>
      <w:r>
        <w:rPr>
          <w:b/>
        </w:rPr>
        <w:t>Budapest,</w:t>
      </w:r>
      <w:proofErr w:type="gramEnd"/>
      <w:r>
        <w:rPr>
          <w:b/>
        </w:rPr>
        <w:t xml:space="preserve"> VII. ker.  Szövetség utca 30/B. Társasház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 w:firstLine="213"/>
        <w:jc w:val="center"/>
        <w:rPr>
          <w:b/>
        </w:rPr>
      </w:pPr>
      <w:r>
        <w:rPr>
          <w:b/>
        </w:rPr>
        <w:t xml:space="preserve"> </w:t>
      </w:r>
      <w:r>
        <w:rPr>
          <w:b/>
        </w:rPr>
        <w:br/>
        <w:t>SZERVEZETI-MŰKÖDÉSI SZABÁLYZATA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 w:firstLine="213"/>
      </w:pP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 w:firstLine="213"/>
      </w:pPr>
    </w:p>
    <w:p w:rsidR="00070761" w:rsidRDefault="00A95B57">
      <w:pPr>
        <w:pStyle w:val="Standard"/>
        <w:tabs>
          <w:tab w:val="left" w:pos="464"/>
          <w:tab w:val="center" w:pos="1597"/>
          <w:tab w:val="center" w:pos="5169"/>
        </w:tabs>
        <w:spacing w:line="256" w:lineRule="exact"/>
        <w:ind w:left="180"/>
        <w:jc w:val="both"/>
      </w:pPr>
      <w:r>
        <w:rPr>
          <w:bCs/>
        </w:rPr>
        <w:t xml:space="preserve">Alulírottak, mint a </w:t>
      </w:r>
      <w:r>
        <w:rPr>
          <w:b/>
        </w:rPr>
        <w:t>Budapesti VII. kerületi ingatlan-nyilvántartásban 33727</w:t>
      </w:r>
      <w:r>
        <w:rPr>
          <w:bCs/>
        </w:rPr>
        <w:t xml:space="preserve"> helyrajzi szám alatt nyilvántartott, természetben </w:t>
      </w:r>
      <w:r>
        <w:rPr>
          <w:b/>
        </w:rPr>
        <w:t>Budapest, Szövetség u. 30/B. szám</w:t>
      </w:r>
      <w:r>
        <w:rPr>
          <w:bCs/>
        </w:rPr>
        <w:t xml:space="preserve"> alatti Társasház (a továbbiakban: Társasház) tulajdonostársai (a továbbiakban: tulajdonostársak) a társasházakról szóló 2003. évi CXXXIII. tv.  (a továbbiakban: </w:t>
      </w:r>
      <w:proofErr w:type="spellStart"/>
      <w:r>
        <w:rPr>
          <w:bCs/>
        </w:rPr>
        <w:t>Thtv</w:t>
      </w:r>
      <w:proofErr w:type="spellEnd"/>
      <w:r>
        <w:rPr>
          <w:bCs/>
        </w:rPr>
        <w:t xml:space="preserve">.) rendelkezései alapján a Társasház közgyűlése által </w:t>
      </w:r>
      <w:r>
        <w:rPr>
          <w:b/>
          <w:bCs/>
        </w:rPr>
        <w:t>2005. február 23.</w:t>
      </w:r>
      <w:r>
        <w:rPr>
          <w:bCs/>
        </w:rPr>
        <w:t xml:space="preserve"> napján elfogadott és </w:t>
      </w:r>
      <w:r>
        <w:rPr>
          <w:b/>
          <w:bCs/>
        </w:rPr>
        <w:t xml:space="preserve">2012. június 26. napján </w:t>
      </w:r>
      <w:r>
        <w:rPr>
          <w:bCs/>
        </w:rPr>
        <w:t>módosított Szervezeti-működési Szabályzatot módosítjuk és azt egységes szerkezetbe foglaljuk a következők szerint:</w:t>
      </w:r>
    </w:p>
    <w:p w:rsidR="00070761" w:rsidRDefault="00070761">
      <w:pPr>
        <w:pStyle w:val="Standard"/>
        <w:ind w:left="180"/>
        <w:rPr>
          <w:bCs/>
        </w:rPr>
      </w:pPr>
    </w:p>
    <w:p w:rsidR="00070761" w:rsidRDefault="00A95B57">
      <w:pPr>
        <w:pStyle w:val="Standard"/>
        <w:ind w:left="180"/>
        <w:jc w:val="both"/>
      </w:pPr>
      <w:r>
        <w:rPr>
          <w:bCs/>
        </w:rPr>
        <w:t xml:space="preserve">A </w:t>
      </w:r>
      <w:proofErr w:type="gramStart"/>
      <w:r>
        <w:rPr>
          <w:b/>
          <w:bCs/>
        </w:rPr>
        <w:t>Budapest,</w:t>
      </w:r>
      <w:proofErr w:type="gramEnd"/>
      <w:r>
        <w:rPr>
          <w:b/>
          <w:bCs/>
        </w:rPr>
        <w:t xml:space="preserve"> VII. ker. Szövetség utca 30/B.</w:t>
      </w:r>
      <w:r>
        <w:rPr>
          <w:b/>
        </w:rPr>
        <w:t xml:space="preserve"> Társasház</w:t>
      </w:r>
      <w:r>
        <w:rPr>
          <w:bCs/>
        </w:rPr>
        <w:t xml:space="preserve"> Szervezeti-működési Szabályzatának célja, hogy szabályozza a társasház szerveinek hatáskörét, eljárását, feladatait, a tulajdonostársaknak a közös tulajdonnal, valamint külön tulajdonukkal kapcsolatos jogait és kötelezettségeit, meghatározza a társasház fenntartásához, működtetéséhez szükséges alapvető követelményeket és a Házirendben előírja a lakóházban tartózkodóktól elvárt magatartási normákat.</w:t>
      </w:r>
    </w:p>
    <w:p w:rsidR="00070761" w:rsidRDefault="00070761">
      <w:pPr>
        <w:pStyle w:val="Standard"/>
        <w:tabs>
          <w:tab w:val="left" w:pos="464"/>
          <w:tab w:val="center" w:pos="1597"/>
          <w:tab w:val="center" w:pos="5169"/>
        </w:tabs>
        <w:spacing w:line="256" w:lineRule="exact"/>
        <w:ind w:left="180" w:firstLine="213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 w:firstLine="213"/>
        <w:jc w:val="center"/>
        <w:rPr>
          <w:b/>
          <w:bCs/>
        </w:rPr>
      </w:pPr>
      <w:r>
        <w:rPr>
          <w:b/>
          <w:bCs/>
        </w:rPr>
        <w:t>A TÁRSASHÁZ JELLEMZŐI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 w:firstLine="33"/>
        <w:rPr>
          <w:bCs/>
          <w:color w:val="FF0000"/>
        </w:rPr>
      </w:pPr>
    </w:p>
    <w:p w:rsidR="00070761" w:rsidRDefault="00A95B57">
      <w:pPr>
        <w:pStyle w:val="Standard"/>
        <w:tabs>
          <w:tab w:val="left" w:pos="720"/>
          <w:tab w:val="center" w:pos="1417"/>
          <w:tab w:val="center" w:pos="4989"/>
        </w:tabs>
        <w:spacing w:line="256" w:lineRule="exact"/>
        <w:ind w:left="180"/>
        <w:jc w:val="both"/>
        <w:rPr>
          <w:bCs/>
        </w:rPr>
      </w:pPr>
      <w:r>
        <w:rPr>
          <w:bCs/>
        </w:rPr>
        <w:t xml:space="preserve">A Szervezeti-működési szabályzat hatálya (továbbiakban: Szabályzat) kiterjed a Budapest VII. </w:t>
      </w:r>
      <w:proofErr w:type="spellStart"/>
      <w:r>
        <w:rPr>
          <w:bCs/>
        </w:rPr>
        <w:t>ker</w:t>
      </w:r>
      <w:proofErr w:type="spellEnd"/>
      <w:r>
        <w:rPr>
          <w:bCs/>
        </w:rPr>
        <w:t xml:space="preserve"> Szövetség u. 30/B. sz. társasház szerveire, tulajdonostársaira, a Házirend vonatkozásában a tulajdonostársakra, a lakás- és helyiséghasználókra (beleértve a haszonélvezőt, a bérlőt, albérlőt) és mindenkire, aki az épületben tartózkodik.</w:t>
      </w:r>
    </w:p>
    <w:p w:rsidR="00070761" w:rsidRDefault="00A95B57">
      <w:pPr>
        <w:pStyle w:val="Standard"/>
        <w:tabs>
          <w:tab w:val="left" w:pos="720"/>
          <w:tab w:val="center" w:pos="1417"/>
          <w:tab w:val="center" w:pos="4989"/>
        </w:tabs>
        <w:spacing w:line="256" w:lineRule="exact"/>
        <w:ind w:left="180"/>
        <w:jc w:val="both"/>
        <w:rPr>
          <w:bCs/>
        </w:rPr>
      </w:pPr>
      <w:r>
        <w:rPr>
          <w:bCs/>
        </w:rPr>
        <w:t>Társasház neve: Budapest VII. Szövetség u. 30/B. sz. társasház, székhelye: 1074 Budapest, Szövetség u. 30/B. sz.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 w:firstLine="213"/>
        <w:rPr>
          <w:bCs/>
        </w:rPr>
      </w:pPr>
    </w:p>
    <w:p w:rsidR="00070761" w:rsidRDefault="00A95B57">
      <w:pPr>
        <w:pStyle w:val="Cmsor3"/>
        <w:ind w:left="1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 TÁRSASHÁZ JOGKÉPESSÉGE</w:t>
      </w:r>
    </w:p>
    <w:p w:rsidR="00070761" w:rsidRDefault="00070761">
      <w:pPr>
        <w:pStyle w:val="Standard"/>
        <w:ind w:left="180"/>
        <w:jc w:val="center"/>
      </w:pPr>
    </w:p>
    <w:p w:rsidR="00070761" w:rsidRDefault="00A95B57">
      <w:pPr>
        <w:pStyle w:val="Standard"/>
        <w:ind w:left="180"/>
        <w:jc w:val="both"/>
      </w:pPr>
      <w:r>
        <w:t>A Társasház tulajdonostársainak közössége (a továbbiakban: közösség) az általa viselt közös név alatt az épület fenntartása és a közös tulajdonnal kapcsolatos ügyek</w:t>
      </w:r>
      <w:r>
        <w:rPr>
          <w:b/>
        </w:rPr>
        <w:t xml:space="preserve"> </w:t>
      </w:r>
      <w:r>
        <w:rPr>
          <w:bCs/>
        </w:rPr>
        <w:t>intézése</w:t>
      </w:r>
      <w:r>
        <w:rPr>
          <w:b/>
        </w:rPr>
        <w:t xml:space="preserve"> </w:t>
      </w:r>
      <w:r>
        <w:t>során jogokat szerezhet és kötelezettségeket vállalhat, önállóan perelhet és perelhető, gyakorolja a közös tulajdonnal kapcsolatos tulajdonosi jogokat, viseli a közös tulajdon terheit. A perbeli cselekvőképesség a közös képviselőt illeti meg. A társasháznak vagy a tulajdonostársaknak ezzel ellentétes rendelkezése harmadik személyekkel szemben hatálytalan.</w:t>
      </w:r>
    </w:p>
    <w:p w:rsidR="00070761" w:rsidRDefault="00070761">
      <w:pPr>
        <w:pStyle w:val="Standard"/>
        <w:ind w:left="180"/>
        <w:jc w:val="center"/>
        <w:rPr>
          <w:b/>
          <w:bCs/>
        </w:rPr>
      </w:pPr>
    </w:p>
    <w:p w:rsidR="00070761" w:rsidRDefault="00070761">
      <w:pPr>
        <w:pStyle w:val="Standard"/>
        <w:ind w:left="180"/>
        <w:jc w:val="center"/>
        <w:rPr>
          <w:b/>
          <w:bCs/>
        </w:rPr>
      </w:pPr>
    </w:p>
    <w:p w:rsidR="00070761" w:rsidRDefault="00A95B57">
      <w:pPr>
        <w:pStyle w:val="Standard"/>
        <w:numPr>
          <w:ilvl w:val="0"/>
          <w:numId w:val="25"/>
        </w:numPr>
        <w:ind w:left="180" w:firstLine="104"/>
        <w:jc w:val="center"/>
        <w:rPr>
          <w:b/>
          <w:bCs/>
        </w:rPr>
      </w:pPr>
      <w:r>
        <w:rPr>
          <w:b/>
          <w:bCs/>
        </w:rPr>
        <w:t>A TULAJDONOSTÁRSAK EGYMÁS KÖZÖTTI JOGVISZONYA</w:t>
      </w:r>
    </w:p>
    <w:p w:rsidR="00070761" w:rsidRDefault="00070761">
      <w:pPr>
        <w:pStyle w:val="Standard"/>
        <w:ind w:left="180"/>
        <w:jc w:val="both"/>
        <w:rPr>
          <w:b/>
          <w:bCs/>
        </w:rPr>
      </w:pPr>
    </w:p>
    <w:p w:rsidR="00070761" w:rsidRDefault="00A95B57">
      <w:pPr>
        <w:pStyle w:val="Cmsor4"/>
        <w:numPr>
          <w:ilvl w:val="2"/>
          <w:numId w:val="26"/>
        </w:numPr>
        <w:ind w:left="851" w:hanging="709"/>
      </w:pPr>
      <w:r>
        <w:rPr>
          <w:rFonts w:ascii="Times New Roman" w:hAnsi="Times New Roman"/>
          <w:sz w:val="24"/>
        </w:rPr>
        <w:t>A tulajdonostársak közös tulajdona</w:t>
      </w:r>
    </w:p>
    <w:p w:rsidR="00070761" w:rsidRDefault="00A95B57">
      <w:pPr>
        <w:pStyle w:val="Standard"/>
        <w:ind w:left="180"/>
        <w:jc w:val="both"/>
      </w:pPr>
      <w:r>
        <w:t>Az épülethez tartozó földrészlet, valamint az épület azon részei, továbbá berendezései, felszerelései, amelyek az Alapító Okiratban rögzítettek szerint nincsenek külön tulajdonban, a tulajdonostársak közös tulajdonában vannak.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Az épület tartószerkezetei, azok részei, az épület biztonságát (állékonyságát), a tulajdonostársak közös célját szolgáló épületrész, épület-berendezés és vagyontárgy akkor is közös tulajdonba tartozik, ha az a külön tulajdonban álló lakáson vagy nem lakás céljára szolgáló helyiségen belül van.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Cmsor4"/>
        <w:ind w:left="180"/>
      </w:pPr>
      <w:r>
        <w:rPr>
          <w:rFonts w:ascii="Times New Roman" w:hAnsi="Times New Roman"/>
          <w:b w:val="0"/>
          <w:sz w:val="24"/>
        </w:rPr>
        <w:lastRenderedPageBreak/>
        <w:t>A közös tulajdon tárgyát képező ingatlanrész tulajdoni hányada a külön tulajdonba tartozó lakással és nem lakás céljára szolgáló helyiséggel együtt önálló ingatlan.</w:t>
      </w:r>
    </w:p>
    <w:p w:rsidR="00070761" w:rsidRDefault="00A95B57">
      <w:pPr>
        <w:pStyle w:val="Cmsor4"/>
        <w:ind w:left="180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A közös tulajdonra vonatkozó, az egyes tulajdonostársakat megillető tulajdoni hányad és a lakásra, illetve a nem lakás céljára szolgáló helyiségre vonatkozó tulajdonjog egymástól függetlenül nem ruházható át és nem terhelhető meg.</w:t>
      </w:r>
    </w:p>
    <w:p w:rsidR="00070761" w:rsidRDefault="00070761">
      <w:pPr>
        <w:pStyle w:val="Cmsor4"/>
        <w:ind w:left="180"/>
        <w:rPr>
          <w:rFonts w:ascii="Times New Roman" w:hAnsi="Times New Roman"/>
          <w:b w:val="0"/>
          <w:sz w:val="24"/>
        </w:rPr>
      </w:pPr>
    </w:p>
    <w:p w:rsidR="00070761" w:rsidRDefault="00A95B57">
      <w:pPr>
        <w:pStyle w:val="Cmsor4"/>
        <w:numPr>
          <w:ilvl w:val="1"/>
          <w:numId w:val="26"/>
        </w:numPr>
        <w:ind w:left="851" w:hanging="67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 közös tulajdon birtoklása, használata</w:t>
      </w:r>
    </w:p>
    <w:p w:rsidR="00070761" w:rsidRDefault="00A95B57">
      <w:pPr>
        <w:pStyle w:val="Cmsor4"/>
        <w:ind w:left="180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Minden tulajdonostárs jogosult a közös tulajdon tárgyainak birtoklására és használatára, ez azonban nem sértheti a többi tulajdonostárs ezzel kapcsolatos jogát és jogos érdekét.</w:t>
      </w:r>
    </w:p>
    <w:p w:rsidR="00070761" w:rsidRDefault="00070761">
      <w:pPr>
        <w:pStyle w:val="Standard"/>
        <w:ind w:left="180"/>
        <w:jc w:val="both"/>
        <w:rPr>
          <w:b/>
        </w:rPr>
      </w:pPr>
    </w:p>
    <w:p w:rsidR="00070761" w:rsidRDefault="00A95B57">
      <w:pPr>
        <w:pStyle w:val="Standard"/>
        <w:ind w:left="180"/>
        <w:jc w:val="both"/>
      </w:pPr>
      <w:r>
        <w:t>A társasház közgyűlése a közös tulajdon vonatkozásában meghatározhatja a birtoklás, használat és hasznosítás módját, idejét, korlátait, megszűnésére vonatkozó feltételeket. A közgyűlés határozatában meghatározott feltételeket tartalmazó megállapodást a közös képviselő írja alá.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Cmsor1"/>
        <w:ind w:left="1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A tulajdonostársak által használt közös helyiségek és területek</w:t>
      </w:r>
    </w:p>
    <w:p w:rsidR="00070761" w:rsidRDefault="00A95B57">
      <w:pPr>
        <w:pStyle w:val="Cmsor1"/>
        <w:ind w:left="18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1.3.1 A tulajdonostársak a közös helyiségek használata egymás közötti felosztásában, illetve azok közös használatában egymás között együttműködve és kölcsönösen kielégítő megoldásokat alkalmazva kötelesek eljárni.  Amennyiben a tulajdonostársak között a helyiségek használata tekintetében vita alakul ki, úgy először egymás közötti egyeztetéssel kötelesek megoldást találni, amennyiben ez nem lehetséges, úgy a közgyűlés dönt. A közös képviselő a tulajdonostársak egymás közti vitájában nem illetékes,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kivéve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ha annak tárgya a Szervezeti - Működési Szabályzatban és a Házirendben előírtak betartatása.</w:t>
      </w:r>
    </w:p>
    <w:p w:rsidR="00070761" w:rsidRDefault="00070761">
      <w:pPr>
        <w:pStyle w:val="Standard"/>
        <w:ind w:left="180"/>
      </w:pPr>
    </w:p>
    <w:p w:rsidR="00070761" w:rsidRDefault="00A95B57">
      <w:pPr>
        <w:pStyle w:val="Standard"/>
        <w:ind w:left="180"/>
        <w:jc w:val="both"/>
      </w:pPr>
      <w:r>
        <w:t xml:space="preserve">A közös tulajdonban álló építményrészek birtoklására és használatára mindegyik </w:t>
      </w:r>
      <w:proofErr w:type="gramStart"/>
      <w:r>
        <w:t>tulajdonostárs     jogosult</w:t>
      </w:r>
      <w:proofErr w:type="gramEnd"/>
      <w:r>
        <w:t>, ez azonban nem sértheti a többi tulajdonostárs ezzel kapcsolatos jogát és jogos érdekét. A közgyűlés a birtoklás, használat és hasznosítás módját meghatározhatja.</w:t>
      </w:r>
    </w:p>
    <w:p w:rsidR="00070761" w:rsidRDefault="00070761">
      <w:pPr>
        <w:pStyle w:val="Cmsor1"/>
        <w:ind w:left="18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70761" w:rsidRDefault="00A95B57">
      <w:pPr>
        <w:pStyle w:val="Cmsor1"/>
        <w:ind w:left="18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1.3.2. A közgyűlés határozata alapján a közös használatú helyiséget, az épület külső homlokzatának falfelületeit a közös képviselő a közösség javára szerződéssel bérbe adja a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határozatban  meghatározott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feltételekkel.</w:t>
      </w:r>
    </w:p>
    <w:p w:rsidR="00070761" w:rsidRDefault="00070761">
      <w:pPr>
        <w:pStyle w:val="Standard"/>
        <w:ind w:left="180"/>
      </w:pPr>
    </w:p>
    <w:p w:rsidR="00070761" w:rsidRDefault="00A95B57">
      <w:pPr>
        <w:pStyle w:val="Cmsor1"/>
        <w:ind w:left="18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A bérleti szerződést a fenti területekre a közgyűlési határozat meghozatalától számított 8 (nyolc) napon belül a közös képviselő írja alá. A bérleti díjat az elszámolásban, illetve a következő éves költségvetésben ismertetni kell, a közgyűlés ennek ismeretében határozatot hozhat a szerződés módosítására vagy felmondására.</w:t>
      </w:r>
    </w:p>
    <w:p w:rsidR="00070761" w:rsidRDefault="00070761">
      <w:pPr>
        <w:pStyle w:val="Cmsor1"/>
        <w:ind w:left="18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70761" w:rsidRDefault="00A95B57">
      <w:pPr>
        <w:pStyle w:val="Standard"/>
        <w:ind w:left="180"/>
        <w:jc w:val="both"/>
      </w:pPr>
      <w:r>
        <w:t xml:space="preserve">1.3.3 Az épületet, a közösségben maradó felszereléseivel és berendezéseivel együtt a társasház költségére </w:t>
      </w:r>
      <w:proofErr w:type="gramStart"/>
      <w:r>
        <w:t>biztosítani  kell</w:t>
      </w:r>
      <w:proofErr w:type="gramEnd"/>
      <w:r>
        <w:t>. Az estleges károk bekövetkezése esetén a biztosítótól kapott kártérítési összeg kizárólag a károk helyreállítására fordítható.</w:t>
      </w:r>
    </w:p>
    <w:p w:rsidR="00070761" w:rsidRDefault="00070761">
      <w:pPr>
        <w:pStyle w:val="Standard"/>
        <w:jc w:val="both"/>
      </w:pPr>
    </w:p>
    <w:p w:rsidR="00070761" w:rsidRDefault="00A95B57">
      <w:pPr>
        <w:pStyle w:val="Standard"/>
        <w:numPr>
          <w:ilvl w:val="1"/>
          <w:numId w:val="25"/>
        </w:numPr>
        <w:ind w:left="567" w:hanging="425"/>
        <w:jc w:val="both"/>
        <w:rPr>
          <w:b/>
        </w:rPr>
      </w:pPr>
      <w:r>
        <w:rPr>
          <w:b/>
        </w:rPr>
        <w:t xml:space="preserve"> Elektronikus megfigyelő rendszer létesítése</w:t>
      </w:r>
    </w:p>
    <w:p w:rsidR="00070761" w:rsidRDefault="00A95B57">
      <w:pPr>
        <w:pStyle w:val="Standard"/>
        <w:ind w:left="180"/>
        <w:jc w:val="both"/>
      </w:pPr>
      <w:r>
        <w:t>A közös tulajdonban álló épületrészek, helyiségek és területek megfigyelését szolgáló, zárt rendszerű műszaki megoldással kiépített elektronikus megfigyelő rendszer (a továbbiakban: kamerarendszer) létesítéséről és üzemeltetéséről a közgyűlés az összes tulajdoni hányad szerinti legalább kétharmados többségével rendelkező tulajdonostársak igenlő szavazatával dönthet.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Amennyiben a társasház a közös tulajdonban álló épületrészek, helyiségek és területek megfigyelését szolgáló, zárt rendszerű műszaki megoldással kiépített elektronikus megfigyelő rendszer (a továbbiakban: kamerarendszer) létesítéséről döntött a rendszer üzemeltetése, az adatok kezelése során köteles az alábbiak szerint eljárni: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widowControl/>
        <w:suppressAutoHyphens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A Társasház az adatok kezelésekor a jogszabályi rendelkezéseknek </w:t>
      </w:r>
      <w:r w:rsidR="00B01BE2">
        <w:rPr>
          <w:kern w:val="0"/>
          <w:sz w:val="24"/>
          <w:szCs w:val="24"/>
        </w:rPr>
        <w:t xml:space="preserve">és a bírói gyakorlatnak </w:t>
      </w:r>
      <w:r>
        <w:rPr>
          <w:kern w:val="0"/>
          <w:sz w:val="24"/>
          <w:szCs w:val="24"/>
        </w:rPr>
        <w:t>megf</w:t>
      </w:r>
      <w:r>
        <w:rPr>
          <w:kern w:val="0"/>
          <w:sz w:val="24"/>
          <w:szCs w:val="24"/>
        </w:rPr>
        <w:t>e</w:t>
      </w:r>
      <w:r>
        <w:rPr>
          <w:kern w:val="0"/>
          <w:sz w:val="24"/>
          <w:szCs w:val="24"/>
        </w:rPr>
        <w:t xml:space="preserve">lelően jár el. </w:t>
      </w:r>
    </w:p>
    <w:p w:rsidR="00070761" w:rsidRDefault="00070761">
      <w:pPr>
        <w:widowControl/>
        <w:suppressAutoHyphens w:val="0"/>
        <w:ind w:left="180"/>
        <w:jc w:val="both"/>
        <w:textAlignment w:val="auto"/>
        <w:rPr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társasház törekszik arra, hogy az adatokat kizárólag az adatvédelmi szabályzatban meghatár</w:t>
      </w:r>
      <w:r>
        <w:rPr>
          <w:kern w:val="0"/>
          <w:sz w:val="24"/>
          <w:szCs w:val="24"/>
        </w:rPr>
        <w:t>o</w:t>
      </w:r>
      <w:r>
        <w:rPr>
          <w:kern w:val="0"/>
          <w:sz w:val="24"/>
          <w:szCs w:val="24"/>
        </w:rPr>
        <w:t xml:space="preserve">zott körben és célból kezelje. </w:t>
      </w:r>
    </w:p>
    <w:p w:rsidR="00070761" w:rsidRDefault="00A95B57">
      <w:pPr>
        <w:widowControl/>
        <w:suppressAutoHyphens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lastRenderedPageBreak/>
        <w:t xml:space="preserve">A társasház az adatkezelés technikai és személyi feltételeit, valamint a követendő eljárási rendet azon cél érdekében határozta meg, hogy az adatkezelés a lehető legbiztonságosabb legyen. </w:t>
      </w:r>
    </w:p>
    <w:p w:rsidR="00070761" w:rsidRDefault="00A95B57">
      <w:pPr>
        <w:widowControl/>
        <w:suppressAutoHyphens w:val="0"/>
        <w:ind w:left="180" w:right="147"/>
        <w:jc w:val="both"/>
        <w:textAlignment w:val="auto"/>
      </w:pPr>
      <w:r>
        <w:rPr>
          <w:i/>
          <w:kern w:val="0"/>
          <w:sz w:val="24"/>
          <w:szCs w:val="24"/>
          <w:u w:val="single"/>
        </w:rPr>
        <w:t>Személyes adatnak minősül:</w:t>
      </w:r>
      <w:r>
        <w:rPr>
          <w:i/>
          <w:kern w:val="0"/>
          <w:sz w:val="24"/>
          <w:szCs w:val="24"/>
        </w:rPr>
        <w:t xml:space="preserve"> </w:t>
      </w:r>
      <w:r>
        <w:rPr>
          <w:kern w:val="0"/>
          <w:sz w:val="24"/>
          <w:szCs w:val="24"/>
        </w:rPr>
        <w:t>az érintettel kapcsolatba hozható adat - különösen az érintett neve, azonosító jele, valamint egy vagy több fizikai, fiziológiai, mentális, gazdasági, kulturális vagy szociális azonosságára jellemző ismeret -, valamint az adatból levonható, az érintettre vonatkozó következtetés</w:t>
      </w:r>
    </w:p>
    <w:p w:rsidR="00070761" w:rsidRDefault="00A95B57">
      <w:pPr>
        <w:widowControl/>
        <w:suppressAutoHyphens w:val="0"/>
        <w:ind w:left="180" w:right="147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személyes adat az adatkezelés során mindaddig megőrzi e minőségét, amíg kapcsolata az éri</w:t>
      </w:r>
      <w:r>
        <w:rPr>
          <w:kern w:val="0"/>
          <w:sz w:val="24"/>
          <w:szCs w:val="24"/>
        </w:rPr>
        <w:t>n</w:t>
      </w:r>
      <w:r>
        <w:rPr>
          <w:kern w:val="0"/>
          <w:sz w:val="24"/>
          <w:szCs w:val="24"/>
        </w:rPr>
        <w:t>tettel helyreállítható. A személy különösen akkor tekinthető azonosíthatónak, ha őt - közvetlenül vagy közvetve - név, azonosító jel, illetőleg egy vagy több, fizikai, fiziológiai, mentális, gazd</w:t>
      </w:r>
      <w:r>
        <w:rPr>
          <w:kern w:val="0"/>
          <w:sz w:val="24"/>
          <w:szCs w:val="24"/>
        </w:rPr>
        <w:t>a</w:t>
      </w:r>
      <w:r>
        <w:rPr>
          <w:kern w:val="0"/>
          <w:sz w:val="24"/>
          <w:szCs w:val="24"/>
        </w:rPr>
        <w:t>sági, kulturális vagy szociális azonosságára jellemző tényező alapján azonosítani lehet;</w:t>
      </w:r>
    </w:p>
    <w:p w:rsidR="00070761" w:rsidRDefault="00070761">
      <w:pPr>
        <w:widowControl/>
        <w:suppressAutoHyphens w:val="0"/>
        <w:ind w:left="180"/>
        <w:jc w:val="both"/>
        <w:textAlignment w:val="auto"/>
        <w:rPr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fentiek alapján valakinek a képmása, illetve a róla készített felvétel személyes adatnak, ezek rögzítése, valamint tárolása pedig adatkezelésnek minősül. Ezen tevékenységek kizárólag az éri</w:t>
      </w:r>
      <w:r>
        <w:rPr>
          <w:kern w:val="0"/>
          <w:sz w:val="24"/>
          <w:szCs w:val="24"/>
        </w:rPr>
        <w:t>n</w:t>
      </w:r>
      <w:r>
        <w:rPr>
          <w:kern w:val="0"/>
          <w:sz w:val="24"/>
          <w:szCs w:val="24"/>
        </w:rPr>
        <w:t>tett hozzájárulásával végezhetők.</w:t>
      </w:r>
    </w:p>
    <w:p w:rsidR="00070761" w:rsidRDefault="00070761">
      <w:pPr>
        <w:widowControl/>
        <w:suppressAutoHyphens w:val="0"/>
        <w:ind w:left="180"/>
        <w:jc w:val="both"/>
        <w:textAlignment w:val="auto"/>
        <w:rPr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ind w:left="180"/>
        <w:jc w:val="both"/>
        <w:textAlignment w:val="auto"/>
      </w:pPr>
      <w:r>
        <w:rPr>
          <w:i/>
          <w:kern w:val="0"/>
          <w:sz w:val="24"/>
          <w:szCs w:val="24"/>
          <w:u w:val="single"/>
        </w:rPr>
        <w:t>Adatkezelőnek minősül:</w:t>
      </w:r>
      <w:r>
        <w:rPr>
          <w:kern w:val="0"/>
          <w:sz w:val="24"/>
          <w:szCs w:val="24"/>
        </w:rPr>
        <w:t xml:space="preserve"> az a természetes vagy jogi személy, illetve jogi személyiséggel nem re</w:t>
      </w:r>
      <w:r>
        <w:rPr>
          <w:kern w:val="0"/>
          <w:sz w:val="24"/>
          <w:szCs w:val="24"/>
        </w:rPr>
        <w:t>n</w:t>
      </w:r>
      <w:r>
        <w:rPr>
          <w:kern w:val="0"/>
          <w:sz w:val="24"/>
          <w:szCs w:val="24"/>
        </w:rPr>
        <w:t xml:space="preserve">delkező szervezet, </w:t>
      </w:r>
      <w:proofErr w:type="gramStart"/>
      <w:r>
        <w:rPr>
          <w:kern w:val="0"/>
          <w:sz w:val="24"/>
          <w:szCs w:val="24"/>
        </w:rPr>
        <w:t>aki</w:t>
      </w:r>
      <w:proofErr w:type="gramEnd"/>
      <w:r>
        <w:rPr>
          <w:kern w:val="0"/>
          <w:sz w:val="24"/>
          <w:szCs w:val="24"/>
        </w:rPr>
        <w:t xml:space="preserve"> vagy amely önállóan vagy másokkal együtt az adat kezelésének célját meghatározza, az adatkezelésre (beleértve a felhasznált eszközt) vonatkozó döntéseket meghozza és végrehajtja, vagy az adatfeldolgozóval végrehajtatja;</w:t>
      </w:r>
    </w:p>
    <w:p w:rsidR="00070761" w:rsidRDefault="00A95B57">
      <w:pPr>
        <w:widowControl/>
        <w:suppressAutoHyphens w:val="0"/>
        <w:ind w:left="180" w:right="147"/>
        <w:jc w:val="both"/>
        <w:textAlignment w:val="auto"/>
      </w:pPr>
      <w:r>
        <w:rPr>
          <w:i/>
          <w:kern w:val="0"/>
          <w:sz w:val="24"/>
          <w:szCs w:val="24"/>
          <w:u w:val="single"/>
        </w:rPr>
        <w:t>Adattovábbításnak minősül</w:t>
      </w:r>
      <w:r>
        <w:rPr>
          <w:i/>
          <w:kern w:val="0"/>
          <w:sz w:val="24"/>
          <w:szCs w:val="24"/>
        </w:rPr>
        <w:t>: az adat meghatározott harmadik személy számára történő hozz</w:t>
      </w:r>
      <w:r>
        <w:rPr>
          <w:i/>
          <w:kern w:val="0"/>
          <w:sz w:val="24"/>
          <w:szCs w:val="24"/>
        </w:rPr>
        <w:t>á</w:t>
      </w:r>
      <w:r>
        <w:rPr>
          <w:i/>
          <w:kern w:val="0"/>
          <w:sz w:val="24"/>
          <w:szCs w:val="24"/>
        </w:rPr>
        <w:t xml:space="preserve">férhetővé tétele (Harmadik személy: </w:t>
      </w:r>
      <w:r>
        <w:rPr>
          <w:kern w:val="0"/>
          <w:sz w:val="24"/>
          <w:szCs w:val="24"/>
        </w:rPr>
        <w:t>olyan természetes vagy jogi személy, illetve jogi személy</w:t>
      </w:r>
      <w:r>
        <w:rPr>
          <w:kern w:val="0"/>
          <w:sz w:val="24"/>
          <w:szCs w:val="24"/>
        </w:rPr>
        <w:t>i</w:t>
      </w:r>
      <w:r>
        <w:rPr>
          <w:kern w:val="0"/>
          <w:sz w:val="24"/>
          <w:szCs w:val="24"/>
        </w:rPr>
        <w:t xml:space="preserve">séggel nem rendelkező szervezet, </w:t>
      </w:r>
      <w:proofErr w:type="gramStart"/>
      <w:r>
        <w:rPr>
          <w:kern w:val="0"/>
          <w:sz w:val="24"/>
          <w:szCs w:val="24"/>
        </w:rPr>
        <w:t>aki</w:t>
      </w:r>
      <w:proofErr w:type="gramEnd"/>
      <w:r>
        <w:rPr>
          <w:kern w:val="0"/>
          <w:sz w:val="24"/>
          <w:szCs w:val="24"/>
        </w:rPr>
        <w:t xml:space="preserve"> vagy amely nem azonos az érintettel, az adatkezelővel vagy az adatfeldolgozóval.),</w:t>
      </w:r>
    </w:p>
    <w:p w:rsidR="00070761" w:rsidRDefault="00A95B57">
      <w:pPr>
        <w:widowControl/>
        <w:suppressAutoHyphens w:val="0"/>
        <w:ind w:left="180" w:right="147"/>
        <w:jc w:val="both"/>
        <w:textAlignment w:val="auto"/>
      </w:pPr>
      <w:r>
        <w:rPr>
          <w:i/>
          <w:kern w:val="0"/>
          <w:sz w:val="24"/>
          <w:szCs w:val="24"/>
          <w:u w:val="single"/>
        </w:rPr>
        <w:t>Nyilvánosságra hozatalnak minősül:</w:t>
      </w:r>
      <w:r>
        <w:rPr>
          <w:i/>
          <w:kern w:val="0"/>
          <w:sz w:val="24"/>
          <w:szCs w:val="24"/>
        </w:rPr>
        <w:t xml:space="preserve"> </w:t>
      </w:r>
      <w:r>
        <w:rPr>
          <w:kern w:val="0"/>
          <w:sz w:val="24"/>
          <w:szCs w:val="24"/>
        </w:rPr>
        <w:t>az adat bárki számára történő hozzáférhetővé tétele;</w:t>
      </w:r>
    </w:p>
    <w:p w:rsidR="00070761" w:rsidRDefault="00A95B57">
      <w:pPr>
        <w:widowControl/>
        <w:suppressAutoHyphens w:val="0"/>
        <w:ind w:left="180"/>
        <w:jc w:val="both"/>
        <w:textAlignment w:val="auto"/>
      </w:pPr>
      <w:r>
        <w:rPr>
          <w:i/>
          <w:kern w:val="0"/>
          <w:sz w:val="24"/>
          <w:szCs w:val="24"/>
          <w:u w:val="single"/>
        </w:rPr>
        <w:t>Adattörlés:</w:t>
      </w:r>
      <w:r>
        <w:rPr>
          <w:i/>
          <w:kern w:val="0"/>
          <w:sz w:val="24"/>
          <w:szCs w:val="24"/>
        </w:rPr>
        <w:t xml:space="preserve"> </w:t>
      </w:r>
      <w:r>
        <w:rPr>
          <w:kern w:val="0"/>
          <w:sz w:val="24"/>
          <w:szCs w:val="24"/>
        </w:rPr>
        <w:t>az adat felismerhetetlenné tétele oly módon, hogy a helyreállítása többé nem lehets</w:t>
      </w:r>
      <w:r>
        <w:rPr>
          <w:kern w:val="0"/>
          <w:sz w:val="24"/>
          <w:szCs w:val="24"/>
        </w:rPr>
        <w:t>é</w:t>
      </w:r>
      <w:r>
        <w:rPr>
          <w:kern w:val="0"/>
          <w:sz w:val="24"/>
          <w:szCs w:val="24"/>
        </w:rPr>
        <w:t>ges;</w:t>
      </w:r>
    </w:p>
    <w:p w:rsidR="00070761" w:rsidRDefault="00A95B57">
      <w:pPr>
        <w:widowControl/>
        <w:suppressAutoHyphens w:val="0"/>
        <w:ind w:left="180"/>
        <w:jc w:val="both"/>
        <w:textAlignment w:val="auto"/>
      </w:pPr>
      <w:r>
        <w:rPr>
          <w:i/>
          <w:kern w:val="0"/>
          <w:sz w:val="24"/>
          <w:szCs w:val="24"/>
          <w:u w:val="single"/>
        </w:rPr>
        <w:t>Adatzárolás:</w:t>
      </w:r>
      <w:r>
        <w:rPr>
          <w:i/>
          <w:kern w:val="0"/>
          <w:sz w:val="24"/>
          <w:szCs w:val="24"/>
        </w:rPr>
        <w:t xml:space="preserve"> </w:t>
      </w:r>
      <w:r>
        <w:rPr>
          <w:kern w:val="0"/>
          <w:sz w:val="24"/>
          <w:szCs w:val="24"/>
        </w:rPr>
        <w:t>az adat azonosító jelzéssel ellátása további kezelésének végleges vagy meghatár</w:t>
      </w:r>
      <w:r>
        <w:rPr>
          <w:kern w:val="0"/>
          <w:sz w:val="24"/>
          <w:szCs w:val="24"/>
        </w:rPr>
        <w:t>o</w:t>
      </w:r>
      <w:r>
        <w:rPr>
          <w:kern w:val="0"/>
          <w:sz w:val="24"/>
          <w:szCs w:val="24"/>
        </w:rPr>
        <w:t>zott időre történő korlátozása céljából;</w:t>
      </w:r>
    </w:p>
    <w:p w:rsidR="00070761" w:rsidRDefault="00A95B57">
      <w:pPr>
        <w:widowControl/>
        <w:suppressAutoHyphens w:val="0"/>
        <w:ind w:left="180"/>
        <w:jc w:val="both"/>
        <w:textAlignment w:val="auto"/>
      </w:pPr>
      <w:r>
        <w:rPr>
          <w:i/>
          <w:kern w:val="0"/>
          <w:sz w:val="24"/>
          <w:szCs w:val="24"/>
          <w:u w:val="single"/>
        </w:rPr>
        <w:t>Adatmegsemmisítés:</w:t>
      </w:r>
      <w:r>
        <w:rPr>
          <w:kern w:val="0"/>
          <w:sz w:val="24"/>
          <w:szCs w:val="24"/>
        </w:rPr>
        <w:t xml:space="preserve"> az adatot tartalmazó adathordozó teljes fizikai megsemmisítése;</w:t>
      </w:r>
    </w:p>
    <w:p w:rsidR="00070761" w:rsidRDefault="00070761">
      <w:pPr>
        <w:widowControl/>
        <w:suppressAutoHyphens w:val="0"/>
        <w:ind w:left="180"/>
        <w:jc w:val="both"/>
        <w:textAlignment w:val="auto"/>
        <w:rPr>
          <w:i/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ind w:left="180" w:right="147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Az adatkezelés célja, jogcíme és időtartama:</w:t>
      </w:r>
    </w:p>
    <w:p w:rsidR="00070761" w:rsidRDefault="00A95B57">
      <w:pPr>
        <w:widowControl/>
        <w:suppressAutoHyphens w:val="0"/>
        <w:ind w:left="180" w:right="147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társasház adatkezelése a közgyűlés hozzájáruló határozatán alapul.</w:t>
      </w:r>
    </w:p>
    <w:p w:rsidR="00070761" w:rsidRDefault="00A95B57">
      <w:pPr>
        <w:widowControl/>
        <w:numPr>
          <w:ilvl w:val="0"/>
          <w:numId w:val="27"/>
        </w:numPr>
        <w:tabs>
          <w:tab w:val="left" w:pos="720"/>
        </w:tabs>
        <w:suppressAutoHyphens w:val="0"/>
        <w:ind w:left="1134" w:right="147" w:hanging="708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Az adatkezelés megnevezése: Kamerával történő képfelvétel rögzítése</w:t>
      </w:r>
    </w:p>
    <w:p w:rsidR="00070761" w:rsidRDefault="00A95B57">
      <w:pPr>
        <w:widowControl/>
        <w:numPr>
          <w:ilvl w:val="0"/>
          <w:numId w:val="27"/>
        </w:numPr>
        <w:tabs>
          <w:tab w:val="left" w:pos="720"/>
        </w:tabs>
        <w:suppressAutoHyphens w:val="0"/>
        <w:ind w:left="1134" w:right="147" w:hanging="708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Az adatkezelés célja: személy és vagyonvédelem</w:t>
      </w:r>
    </w:p>
    <w:p w:rsidR="00070761" w:rsidRDefault="00A95B57">
      <w:pPr>
        <w:widowControl/>
        <w:numPr>
          <w:ilvl w:val="0"/>
          <w:numId w:val="27"/>
        </w:numPr>
        <w:tabs>
          <w:tab w:val="left" w:pos="720"/>
        </w:tabs>
        <w:suppressAutoHyphens w:val="0"/>
        <w:ind w:left="1134" w:right="147" w:hanging="708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Jogalapja: a társasház közgyűlésének a hozzájárulása</w:t>
      </w:r>
    </w:p>
    <w:p w:rsidR="00070761" w:rsidRDefault="00A95B57">
      <w:pPr>
        <w:widowControl/>
        <w:numPr>
          <w:ilvl w:val="0"/>
          <w:numId w:val="27"/>
        </w:numPr>
        <w:tabs>
          <w:tab w:val="left" w:pos="720"/>
        </w:tabs>
        <w:suppressAutoHyphens w:val="0"/>
        <w:ind w:left="709" w:right="147" w:hanging="283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Jogszabály címe: 2011. évi CXII törvény, 2003. évi CXXXIII. törvény</w:t>
      </w:r>
    </w:p>
    <w:p w:rsidR="00070761" w:rsidRDefault="00A95B57">
      <w:pPr>
        <w:widowControl/>
        <w:numPr>
          <w:ilvl w:val="0"/>
          <w:numId w:val="27"/>
        </w:numPr>
        <w:tabs>
          <w:tab w:val="left" w:pos="720"/>
        </w:tabs>
        <w:suppressAutoHyphens w:val="0"/>
        <w:ind w:left="1134" w:right="147" w:hanging="708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Az adatkezelés automatizáltsága: gépi</w:t>
      </w:r>
    </w:p>
    <w:p w:rsidR="00070761" w:rsidRDefault="00A95B57">
      <w:pPr>
        <w:widowControl/>
        <w:numPr>
          <w:ilvl w:val="0"/>
          <w:numId w:val="27"/>
        </w:numPr>
        <w:tabs>
          <w:tab w:val="left" w:pos="720"/>
        </w:tabs>
        <w:suppressAutoHyphens w:val="0"/>
        <w:ind w:left="1134" w:right="147" w:hanging="708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Adatfajta megnevezése: képfelvétel</w:t>
      </w:r>
    </w:p>
    <w:p w:rsidR="00070761" w:rsidRDefault="00A95B57">
      <w:pPr>
        <w:widowControl/>
        <w:numPr>
          <w:ilvl w:val="0"/>
          <w:numId w:val="27"/>
        </w:numPr>
        <w:tabs>
          <w:tab w:val="left" w:pos="720"/>
        </w:tabs>
        <w:suppressAutoHyphens w:val="0"/>
        <w:ind w:left="1134" w:right="147" w:hanging="708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Adatforrás megnevezése: térfigyelő rendszer – kamera</w:t>
      </w:r>
    </w:p>
    <w:p w:rsidR="00070761" w:rsidRDefault="00A95B57">
      <w:pPr>
        <w:widowControl/>
        <w:numPr>
          <w:ilvl w:val="0"/>
          <w:numId w:val="27"/>
        </w:numPr>
        <w:tabs>
          <w:tab w:val="left" w:pos="720"/>
        </w:tabs>
        <w:suppressAutoHyphens w:val="0"/>
        <w:ind w:left="1134" w:right="147" w:hanging="708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Adatfelvétel módja: 0-24 óráig</w:t>
      </w:r>
    </w:p>
    <w:p w:rsidR="00070761" w:rsidRDefault="00A95B57">
      <w:pPr>
        <w:widowControl/>
        <w:numPr>
          <w:ilvl w:val="0"/>
          <w:numId w:val="27"/>
        </w:numPr>
        <w:tabs>
          <w:tab w:val="left" w:pos="720"/>
        </w:tabs>
        <w:suppressAutoHyphens w:val="0"/>
        <w:ind w:left="1134" w:right="147" w:hanging="708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Az adat törlési határideje: a rögzítéstől számított 15 nap</w:t>
      </w:r>
    </w:p>
    <w:p w:rsidR="00070761" w:rsidRDefault="00A95B57">
      <w:pPr>
        <w:widowControl/>
        <w:numPr>
          <w:ilvl w:val="0"/>
          <w:numId w:val="27"/>
        </w:numPr>
        <w:tabs>
          <w:tab w:val="left" w:pos="720"/>
        </w:tabs>
        <w:suppressAutoHyphens w:val="0"/>
        <w:ind w:left="709" w:right="147" w:hanging="283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Az érintettek csoportja: a társasház tulajdonosai és ügyfelei, egyéb a társasházba betérő személyek.</w:t>
      </w:r>
    </w:p>
    <w:p w:rsidR="00070761" w:rsidRDefault="00070761">
      <w:pPr>
        <w:widowControl/>
        <w:suppressAutoHyphens w:val="0"/>
        <w:ind w:left="180" w:right="147"/>
        <w:jc w:val="both"/>
        <w:textAlignment w:val="auto"/>
        <w:rPr>
          <w:b/>
          <w:i/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ind w:left="180" w:right="147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A személyes adatok tárolásának módja, az adatkezelés biztonsága: </w:t>
      </w:r>
    </w:p>
    <w:p w:rsidR="00070761" w:rsidRDefault="00A95B57">
      <w:pPr>
        <w:widowControl/>
        <w:suppressAutoHyphens w:val="0"/>
        <w:ind w:left="180" w:right="147"/>
        <w:jc w:val="both"/>
        <w:textAlignment w:val="auto"/>
      </w:pPr>
      <w:r>
        <w:rPr>
          <w:kern w:val="0"/>
          <w:sz w:val="24"/>
          <w:szCs w:val="24"/>
        </w:rPr>
        <w:t>A társasház törekszik arra, hogy az általa kezelt adatok biztonságban legyenek. Kiemelt gondo</w:t>
      </w:r>
      <w:r>
        <w:rPr>
          <w:kern w:val="0"/>
          <w:sz w:val="24"/>
          <w:szCs w:val="24"/>
        </w:rPr>
        <w:t>s</w:t>
      </w:r>
      <w:r>
        <w:rPr>
          <w:kern w:val="0"/>
          <w:sz w:val="24"/>
          <w:szCs w:val="24"/>
        </w:rPr>
        <w:t>sággal törekszik arra, hogy az adatok technikai védelmét maximálisa</w:t>
      </w:r>
      <w:r w:rsidR="009469BE">
        <w:rPr>
          <w:kern w:val="0"/>
          <w:sz w:val="24"/>
          <w:szCs w:val="24"/>
        </w:rPr>
        <w:t>n</w:t>
      </w:r>
      <w:r>
        <w:rPr>
          <w:kern w:val="0"/>
          <w:sz w:val="24"/>
          <w:szCs w:val="24"/>
        </w:rPr>
        <w:t xml:space="preserve"> megvalósítsa. </w:t>
      </w:r>
    </w:p>
    <w:p w:rsidR="00070761" w:rsidRDefault="00A95B57">
      <w:pPr>
        <w:widowControl/>
        <w:suppressAutoHyphens w:val="0"/>
        <w:ind w:left="180" w:right="147"/>
        <w:jc w:val="both"/>
        <w:textAlignment w:val="auto"/>
      </w:pPr>
      <w:r>
        <w:rPr>
          <w:kern w:val="0"/>
          <w:sz w:val="24"/>
          <w:szCs w:val="24"/>
        </w:rPr>
        <w:t>A társasház a személyes adatok kezeléséhez alkalmazott informatikai eszközöket úgy választja meg és üzemelteti, hogy a kezelt adat:</w:t>
      </w:r>
    </w:p>
    <w:p w:rsidR="00070761" w:rsidRDefault="00A95B57">
      <w:pPr>
        <w:widowControl/>
        <w:numPr>
          <w:ilvl w:val="0"/>
          <w:numId w:val="28"/>
        </w:numPr>
        <w:tabs>
          <w:tab w:val="left" w:pos="720"/>
        </w:tabs>
        <w:suppressAutoHyphens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az arra feljogosítottak számára hozzáférhető (rendelkezésre állás)</w:t>
      </w:r>
    </w:p>
    <w:p w:rsidR="00070761" w:rsidRDefault="00A95B57">
      <w:pPr>
        <w:widowControl/>
        <w:numPr>
          <w:ilvl w:val="0"/>
          <w:numId w:val="28"/>
        </w:numPr>
        <w:tabs>
          <w:tab w:val="left" w:pos="720"/>
        </w:tabs>
        <w:suppressAutoHyphens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hitelessége és hitelesítése biztosított (adatkezelés hitelessége)</w:t>
      </w:r>
    </w:p>
    <w:p w:rsidR="00070761" w:rsidRDefault="00A95B57">
      <w:pPr>
        <w:widowControl/>
        <w:numPr>
          <w:ilvl w:val="0"/>
          <w:numId w:val="28"/>
        </w:numPr>
        <w:tabs>
          <w:tab w:val="left" w:pos="720"/>
        </w:tabs>
        <w:suppressAutoHyphens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jogosulatlan hozzáférés ellen védett (adat bizalmassága) legyen.</w:t>
      </w:r>
    </w:p>
    <w:p w:rsidR="00070761" w:rsidRDefault="00A95B57">
      <w:pPr>
        <w:widowControl/>
        <w:suppressAutoHyphens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lastRenderedPageBreak/>
        <w:t>A szolgáltató olyan műszaki, szervezési és szervezeti intézkedésekkel gondoskodik az adatkezelés biztonságának védelméről, amely az adatkezeléssel kapcsolatban jelentkező kockázatoknak me</w:t>
      </w:r>
      <w:r>
        <w:rPr>
          <w:kern w:val="0"/>
          <w:sz w:val="24"/>
          <w:szCs w:val="24"/>
        </w:rPr>
        <w:t>g</w:t>
      </w:r>
      <w:r>
        <w:rPr>
          <w:kern w:val="0"/>
          <w:sz w:val="24"/>
          <w:szCs w:val="24"/>
        </w:rPr>
        <w:t xml:space="preserve">felelő védelmi szintet nyújt. </w:t>
      </w:r>
    </w:p>
    <w:p w:rsidR="00070761" w:rsidRDefault="00070761">
      <w:pPr>
        <w:widowControl/>
        <w:suppressAutoHyphens w:val="0"/>
        <w:ind w:left="180"/>
        <w:jc w:val="both"/>
        <w:textAlignment w:val="auto"/>
        <w:rPr>
          <w:b/>
          <w:i/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kamera rendszer üzemeltetése:</w:t>
      </w:r>
    </w:p>
    <w:p w:rsidR="00070761" w:rsidRDefault="00A95B57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közös képviselő vagy az intézőbizottság által kötött szerződés alapján a kamerarendszer üz</w:t>
      </w:r>
      <w:r>
        <w:rPr>
          <w:kern w:val="0"/>
          <w:sz w:val="24"/>
          <w:szCs w:val="24"/>
        </w:rPr>
        <w:t>e</w:t>
      </w:r>
      <w:r>
        <w:rPr>
          <w:kern w:val="0"/>
          <w:sz w:val="24"/>
          <w:szCs w:val="24"/>
        </w:rPr>
        <w:t>meltetője a személy- és vagyonvédelmi, valamint a magánnyomozói tevékenység szabályairól szóló 2005. évi CXXXIII. törvényben meghatározott személy lehet.</w:t>
      </w:r>
    </w:p>
    <w:p w:rsidR="00070761" w:rsidRDefault="00070761">
      <w:pPr>
        <w:widowControl/>
        <w:suppressAutoHyphens w:val="0"/>
        <w:autoSpaceDE w:val="0"/>
        <w:ind w:left="142"/>
        <w:jc w:val="both"/>
        <w:textAlignment w:val="auto"/>
        <w:rPr>
          <w:iCs/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autoSpaceDE w:val="0"/>
        <w:ind w:left="142"/>
        <w:jc w:val="both"/>
        <w:textAlignment w:val="auto"/>
        <w:rPr>
          <w:iCs/>
          <w:kern w:val="0"/>
          <w:sz w:val="24"/>
          <w:szCs w:val="24"/>
        </w:rPr>
      </w:pPr>
      <w:r>
        <w:rPr>
          <w:iCs/>
          <w:kern w:val="0"/>
          <w:sz w:val="24"/>
          <w:szCs w:val="24"/>
        </w:rPr>
        <w:t>A kamerarendszer a következő feltételek együttes fennállása esetén üzemeltethető:</w:t>
      </w:r>
    </w:p>
    <w:p w:rsidR="00070761" w:rsidRDefault="00A95B57">
      <w:pPr>
        <w:widowControl/>
        <w:suppressAutoHyphens w:val="0"/>
        <w:autoSpaceDE w:val="0"/>
        <w:ind w:left="180" w:firstLine="204"/>
        <w:jc w:val="both"/>
        <w:textAlignment w:val="auto"/>
      </w:pPr>
      <w:proofErr w:type="gramStart"/>
      <w:r>
        <w:rPr>
          <w:i/>
          <w:iCs/>
          <w:kern w:val="0"/>
          <w:sz w:val="24"/>
          <w:szCs w:val="24"/>
        </w:rPr>
        <w:t>a</w:t>
      </w:r>
      <w:proofErr w:type="gramEnd"/>
      <w:r>
        <w:rPr>
          <w:i/>
          <w:iCs/>
          <w:kern w:val="0"/>
          <w:sz w:val="24"/>
          <w:szCs w:val="24"/>
        </w:rPr>
        <w:t xml:space="preserve">) </w:t>
      </w:r>
      <w:proofErr w:type="spellStart"/>
      <w:r>
        <w:rPr>
          <w:kern w:val="0"/>
          <w:sz w:val="24"/>
          <w:szCs w:val="24"/>
        </w:rPr>
        <w:t>a</w:t>
      </w:r>
      <w:proofErr w:type="spellEnd"/>
      <w:r>
        <w:rPr>
          <w:kern w:val="0"/>
          <w:sz w:val="24"/>
          <w:szCs w:val="24"/>
        </w:rPr>
        <w:t xml:space="preserve"> kamerarendszer kizárólag az emberi élet, a testi épség, a személyi szabadság védelmét, a jogsértő cselekmények megelőzését és bizonyítását, valamint a közös tulajdonban álló vagyon v</w:t>
      </w:r>
      <w:r>
        <w:rPr>
          <w:kern w:val="0"/>
          <w:sz w:val="24"/>
          <w:szCs w:val="24"/>
        </w:rPr>
        <w:t>é</w:t>
      </w:r>
      <w:r>
        <w:rPr>
          <w:kern w:val="0"/>
          <w:sz w:val="24"/>
          <w:szCs w:val="24"/>
        </w:rPr>
        <w:t>delmét szolgálja,</w:t>
      </w:r>
    </w:p>
    <w:p w:rsidR="00070761" w:rsidRDefault="00A95B57">
      <w:pPr>
        <w:widowControl/>
        <w:suppressAutoHyphens w:val="0"/>
        <w:autoSpaceDE w:val="0"/>
        <w:ind w:left="180" w:firstLine="204"/>
        <w:jc w:val="both"/>
        <w:textAlignment w:val="auto"/>
      </w:pPr>
      <w:r>
        <w:rPr>
          <w:i/>
          <w:iCs/>
          <w:kern w:val="0"/>
          <w:sz w:val="24"/>
          <w:szCs w:val="24"/>
        </w:rPr>
        <w:t xml:space="preserve">b) </w:t>
      </w:r>
      <w:r>
        <w:rPr>
          <w:kern w:val="0"/>
          <w:sz w:val="24"/>
          <w:szCs w:val="24"/>
        </w:rPr>
        <w:t>a fennálló körülmények valószínűsítik, hogy a jogvédelem más módszerrel, mint a felvételek felhasználása, nem érhető el,</w:t>
      </w:r>
    </w:p>
    <w:p w:rsidR="00070761" w:rsidRDefault="00A95B57">
      <w:pPr>
        <w:widowControl/>
        <w:suppressAutoHyphens w:val="0"/>
        <w:autoSpaceDE w:val="0"/>
        <w:ind w:left="180" w:firstLine="204"/>
        <w:jc w:val="both"/>
        <w:textAlignment w:val="auto"/>
      </w:pPr>
      <w:r>
        <w:rPr>
          <w:i/>
          <w:iCs/>
          <w:kern w:val="0"/>
          <w:sz w:val="24"/>
          <w:szCs w:val="24"/>
        </w:rPr>
        <w:t xml:space="preserve">c) </w:t>
      </w:r>
      <w:r>
        <w:rPr>
          <w:kern w:val="0"/>
          <w:sz w:val="24"/>
          <w:szCs w:val="24"/>
        </w:rPr>
        <w:t xml:space="preserve">alkalmazása az </w:t>
      </w:r>
      <w:r>
        <w:rPr>
          <w:i/>
          <w:iCs/>
          <w:kern w:val="0"/>
          <w:sz w:val="24"/>
          <w:szCs w:val="24"/>
        </w:rPr>
        <w:t xml:space="preserve">a) </w:t>
      </w:r>
      <w:r>
        <w:rPr>
          <w:kern w:val="0"/>
          <w:sz w:val="24"/>
          <w:szCs w:val="24"/>
        </w:rPr>
        <w:t>pontban meghatározott célok eléréséhez elengedhetetlenül szükséges mé</w:t>
      </w:r>
      <w:r>
        <w:rPr>
          <w:kern w:val="0"/>
          <w:sz w:val="24"/>
          <w:szCs w:val="24"/>
        </w:rPr>
        <w:t>r</w:t>
      </w:r>
      <w:r>
        <w:rPr>
          <w:kern w:val="0"/>
          <w:sz w:val="24"/>
          <w:szCs w:val="24"/>
        </w:rPr>
        <w:t>tékig terjed, és nem jár az információs önrendelkezési jog aránytalan korlátozásával.</w:t>
      </w:r>
    </w:p>
    <w:p w:rsidR="00070761" w:rsidRDefault="00070761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kamerarendszer nem irányulhat a külön tulajdonban álló lakás vagy nem lakás céljára szolgáló helyiség bejáratára vagy más nyílászárójára akkor sem, ha az a közös tulajdonban álló épületen, épületrészen vagy területen van elhelyezve. A kamerarendszer nem helyezhető el a közös tula</w:t>
      </w:r>
      <w:r>
        <w:rPr>
          <w:kern w:val="0"/>
          <w:sz w:val="24"/>
          <w:szCs w:val="24"/>
        </w:rPr>
        <w:t>j</w:t>
      </w:r>
      <w:r>
        <w:rPr>
          <w:kern w:val="0"/>
          <w:sz w:val="24"/>
          <w:szCs w:val="24"/>
        </w:rPr>
        <w:t>donban és a tulajdonostársak közös használatában álló olyan helyiségben sem, amelyben a megf</w:t>
      </w:r>
      <w:r>
        <w:rPr>
          <w:kern w:val="0"/>
          <w:sz w:val="24"/>
          <w:szCs w:val="24"/>
        </w:rPr>
        <w:t>i</w:t>
      </w:r>
      <w:r>
        <w:rPr>
          <w:kern w:val="0"/>
          <w:sz w:val="24"/>
          <w:szCs w:val="24"/>
        </w:rPr>
        <w:t>gyelés - a helyiség rendeltetéséből fakadóan - az emberi méltóságot sértheti (pl. öltöző, ille</w:t>
      </w:r>
      <w:r>
        <w:rPr>
          <w:kern w:val="0"/>
          <w:sz w:val="24"/>
          <w:szCs w:val="24"/>
        </w:rPr>
        <w:t>m</w:t>
      </w:r>
      <w:r>
        <w:rPr>
          <w:kern w:val="0"/>
          <w:sz w:val="24"/>
          <w:szCs w:val="24"/>
        </w:rPr>
        <w:t>hely).</w:t>
      </w:r>
    </w:p>
    <w:p w:rsidR="00070761" w:rsidRDefault="00070761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kamerarendszerrel felszerelt épületbe, épületrészbe és a kamerák által megfigyelt területre b</w:t>
      </w:r>
      <w:r>
        <w:rPr>
          <w:kern w:val="0"/>
          <w:sz w:val="24"/>
          <w:szCs w:val="24"/>
        </w:rPr>
        <w:t>e</w:t>
      </w:r>
      <w:r>
        <w:rPr>
          <w:kern w:val="0"/>
          <w:sz w:val="24"/>
          <w:szCs w:val="24"/>
        </w:rPr>
        <w:t>lépni, ott tartózkodni szándékozó személyek figyelmét jól látható helyen, jól olvashatóan, a me</w:t>
      </w:r>
      <w:r>
        <w:rPr>
          <w:kern w:val="0"/>
          <w:sz w:val="24"/>
          <w:szCs w:val="24"/>
        </w:rPr>
        <w:t>g</w:t>
      </w:r>
      <w:r>
        <w:rPr>
          <w:kern w:val="0"/>
          <w:sz w:val="24"/>
          <w:szCs w:val="24"/>
        </w:rPr>
        <w:t>felelő tájékoztatásra alkalmas módon fel kell hívni az elektronikus megfigyelőrendszer alkalm</w:t>
      </w:r>
      <w:r>
        <w:rPr>
          <w:kern w:val="0"/>
          <w:sz w:val="24"/>
          <w:szCs w:val="24"/>
        </w:rPr>
        <w:t>a</w:t>
      </w:r>
      <w:r>
        <w:rPr>
          <w:kern w:val="0"/>
          <w:sz w:val="24"/>
          <w:szCs w:val="24"/>
        </w:rPr>
        <w:t xml:space="preserve">zásának </w:t>
      </w:r>
      <w:proofErr w:type="spellStart"/>
      <w:r>
        <w:rPr>
          <w:kern w:val="0"/>
          <w:sz w:val="24"/>
          <w:szCs w:val="24"/>
        </w:rPr>
        <w:t>tényére</w:t>
      </w:r>
      <w:proofErr w:type="spellEnd"/>
      <w:r>
        <w:rPr>
          <w:kern w:val="0"/>
          <w:sz w:val="24"/>
          <w:szCs w:val="24"/>
        </w:rPr>
        <w:t xml:space="preserve">. A tájékoztatásban meg kell jelölni az üzemeltető személyét és elérhetőségét is. </w:t>
      </w:r>
    </w:p>
    <w:p w:rsidR="00070761" w:rsidRDefault="00070761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Az üzemeltető az érintett személyt - kérésére - köteles tájékoztatni a felvételek készítésével ka</w:t>
      </w:r>
      <w:r>
        <w:rPr>
          <w:kern w:val="0"/>
          <w:sz w:val="24"/>
          <w:szCs w:val="24"/>
        </w:rPr>
        <w:t>p</w:t>
      </w:r>
      <w:r>
        <w:rPr>
          <w:kern w:val="0"/>
          <w:sz w:val="24"/>
          <w:szCs w:val="24"/>
        </w:rPr>
        <w:t xml:space="preserve">csolatos minden tényről, így különösen annak céljáról és jogalapjáról, az üzemeltetésre Jogosult személyéről, a felvételek készítésének időpontjáról és tárolásának időtartamáról, továbbá arról, hogy kik ismerhetik meg a felvételeket. </w:t>
      </w:r>
      <w:r w:rsidR="00B01BE2">
        <w:rPr>
          <w:kern w:val="0"/>
          <w:sz w:val="24"/>
          <w:szCs w:val="24"/>
        </w:rPr>
        <w:t>A tájékoztatásnak ki kell terjednie az érintett adatkezelé</w:t>
      </w:r>
      <w:r w:rsidR="00B01BE2">
        <w:rPr>
          <w:kern w:val="0"/>
          <w:sz w:val="24"/>
          <w:szCs w:val="24"/>
        </w:rPr>
        <w:t>s</w:t>
      </w:r>
      <w:r w:rsidR="00B01BE2">
        <w:rPr>
          <w:kern w:val="0"/>
          <w:sz w:val="24"/>
          <w:szCs w:val="24"/>
        </w:rPr>
        <w:t>sel kapcsolatos jogaira.</w:t>
      </w:r>
    </w:p>
    <w:p w:rsidR="00070761" w:rsidRDefault="00070761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kamerarendszernek meg kell felelnie a mindenkori legmagasabb adatbiztonsági szint és a felv</w:t>
      </w:r>
      <w:r>
        <w:rPr>
          <w:kern w:val="0"/>
          <w:sz w:val="24"/>
          <w:szCs w:val="24"/>
        </w:rPr>
        <w:t>é</w:t>
      </w:r>
      <w:r>
        <w:rPr>
          <w:kern w:val="0"/>
          <w:sz w:val="24"/>
          <w:szCs w:val="24"/>
        </w:rPr>
        <w:t>telek automatikus rögzítése követelményeinek. A felvételeket a rögzítést követő 15 napig kell t</w:t>
      </w:r>
      <w:r>
        <w:rPr>
          <w:kern w:val="0"/>
          <w:sz w:val="24"/>
          <w:szCs w:val="24"/>
        </w:rPr>
        <w:t>á</w:t>
      </w:r>
      <w:r>
        <w:rPr>
          <w:kern w:val="0"/>
          <w:sz w:val="24"/>
          <w:szCs w:val="24"/>
        </w:rPr>
        <w:t>rolni abból a célból, hogy azok a rögzítés helyszínén elkövetett bűncselekmény vagy szabálysértés miatt indult büntető-, szabálysértési vagy más hatósági, bírósági eljárásban - ideértve az érintett személy vagy a társasházi közösség által, jogainak érvényesítése céljából indított eljárásokat, akár a polgári peres eljárást is - bizonyítékul, az erre törvényben felhatalmazott adatkezelők által fe</w:t>
      </w:r>
      <w:r>
        <w:rPr>
          <w:kern w:val="0"/>
          <w:sz w:val="24"/>
          <w:szCs w:val="24"/>
        </w:rPr>
        <w:t>l</w:t>
      </w:r>
      <w:r>
        <w:rPr>
          <w:kern w:val="0"/>
          <w:sz w:val="24"/>
          <w:szCs w:val="24"/>
        </w:rPr>
        <w:t>használhatóak legyenek. E határidő lejártát követően a fel nem használt felvételeket haladéktal</w:t>
      </w:r>
      <w:r>
        <w:rPr>
          <w:kern w:val="0"/>
          <w:sz w:val="24"/>
          <w:szCs w:val="24"/>
        </w:rPr>
        <w:t>a</w:t>
      </w:r>
      <w:r>
        <w:rPr>
          <w:kern w:val="0"/>
          <w:sz w:val="24"/>
          <w:szCs w:val="24"/>
        </w:rPr>
        <w:t>nul törölni kell úgy, hogy azok többé ne legyenek helyreállíthatóak.</w:t>
      </w:r>
    </w:p>
    <w:p w:rsidR="00070761" w:rsidRDefault="00070761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kamerarendszer által rögzített felvételekhez kizárólag a rendszer üzemeltetője férhet hozzá, azokat csak a szerződésből fakadó kötelezettségei érvényesítéséhez szükséges és a jogsértő cs</w:t>
      </w:r>
      <w:r>
        <w:rPr>
          <w:kern w:val="0"/>
          <w:sz w:val="24"/>
          <w:szCs w:val="24"/>
        </w:rPr>
        <w:t>e</w:t>
      </w:r>
      <w:r>
        <w:rPr>
          <w:kern w:val="0"/>
          <w:sz w:val="24"/>
          <w:szCs w:val="24"/>
        </w:rPr>
        <w:t xml:space="preserve">lekmény megelőzése vagy megszakítása érdekében mellőzhetetlen esetben jogosult megismerni, és a felvételeket csak a bíróság, a szabálysértési vagy más hatóság részére továbbíthatja. </w:t>
      </w:r>
    </w:p>
    <w:p w:rsidR="00070761" w:rsidRDefault="00A95B57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felvétel továbbításra kizárólag törvényben meghatározott esetekben és a felvételre igényt tartó adatkezelési jogalapjának megfelelő igazolása után kerülhet sor. A felvételeket a továbbítás me</w:t>
      </w:r>
      <w:r>
        <w:rPr>
          <w:kern w:val="0"/>
          <w:sz w:val="24"/>
          <w:szCs w:val="24"/>
        </w:rPr>
        <w:t>g</w:t>
      </w:r>
      <w:r>
        <w:rPr>
          <w:kern w:val="0"/>
          <w:sz w:val="24"/>
          <w:szCs w:val="24"/>
        </w:rPr>
        <w:t>történte után haladéktalanul törölni kell.</w:t>
      </w:r>
    </w:p>
    <w:p w:rsidR="00070761" w:rsidRDefault="00070761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</w:p>
    <w:p w:rsidR="00B01BE2" w:rsidRDefault="00B01BE2" w:rsidP="00B01BE2">
      <w:pPr>
        <w:widowControl/>
        <w:suppressAutoHyphens w:val="0"/>
        <w:autoSpaceDE w:val="0"/>
        <w:ind w:left="180"/>
        <w:jc w:val="both"/>
        <w:textAlignment w:val="auto"/>
      </w:pPr>
      <w:r>
        <w:rPr>
          <w:kern w:val="0"/>
          <w:sz w:val="24"/>
          <w:szCs w:val="24"/>
        </w:rPr>
        <w:lastRenderedPageBreak/>
        <w:t>A</w:t>
      </w:r>
      <w:r>
        <w:rPr>
          <w:sz w:val="24"/>
          <w:szCs w:val="24"/>
        </w:rPr>
        <w:t>kinek jogát vagy jogos érdekét a kamerarendszer által rögzített felvétel érinti, a felvétel rögzít</w:t>
      </w:r>
      <w:r>
        <w:rPr>
          <w:sz w:val="24"/>
          <w:szCs w:val="24"/>
        </w:rPr>
        <w:t>é</w:t>
      </w:r>
      <w:r>
        <w:rPr>
          <w:sz w:val="24"/>
          <w:szCs w:val="24"/>
        </w:rPr>
        <w:t>sétől számított tizenöt napon belül jogának vagy jogos érdekének igazolásával kérheti, hogy az adatot annak üzemeltetője ne semmisítse meg, illetve ne törölje. Bíróság vagy más hatóság me</w:t>
      </w:r>
      <w:r>
        <w:rPr>
          <w:sz w:val="24"/>
          <w:szCs w:val="24"/>
        </w:rPr>
        <w:t>g</w:t>
      </w:r>
      <w:r>
        <w:rPr>
          <w:sz w:val="24"/>
          <w:szCs w:val="24"/>
        </w:rPr>
        <w:t>keresésére a rögzített felvételt haladéktalanul meg kell küldeni. Amennyiben a megkeresésre attól számított harminc napon belül, hogy a megsemmisítés mellőzését kérték, nem kerül sor, a rögz</w:t>
      </w:r>
      <w:r>
        <w:rPr>
          <w:sz w:val="24"/>
          <w:szCs w:val="24"/>
        </w:rPr>
        <w:t>í</w:t>
      </w:r>
      <w:r>
        <w:rPr>
          <w:sz w:val="24"/>
          <w:szCs w:val="24"/>
        </w:rPr>
        <w:t>tett felvételt haladéktalanul törölni kell úgy, hogy azok többé ne legyenek helyreállíthatóak.</w:t>
      </w:r>
      <w:r>
        <w:rPr>
          <w:kern w:val="0"/>
          <w:sz w:val="24"/>
          <w:szCs w:val="24"/>
        </w:rPr>
        <w:t xml:space="preserve"> </w:t>
      </w:r>
    </w:p>
    <w:p w:rsidR="00B01BE2" w:rsidRDefault="00B01BE2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ind w:left="180"/>
        <w:jc w:val="both"/>
        <w:textAlignment w:val="auto"/>
      </w:pPr>
      <w:r>
        <w:rPr>
          <w:kern w:val="0"/>
          <w:sz w:val="24"/>
          <w:szCs w:val="24"/>
        </w:rPr>
        <w:t>Jogorvoslati lehetőségek:</w:t>
      </w:r>
    </w:p>
    <w:p w:rsidR="00070761" w:rsidRDefault="00A95B57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Az, akinek jogát vagy jogos érdekét a kamerarendszer által rögzített felvétel érinti, a felvétel rö</w:t>
      </w:r>
      <w:r>
        <w:rPr>
          <w:kern w:val="0"/>
          <w:sz w:val="24"/>
          <w:szCs w:val="24"/>
        </w:rPr>
        <w:t>g</w:t>
      </w:r>
      <w:r>
        <w:rPr>
          <w:kern w:val="0"/>
          <w:sz w:val="24"/>
          <w:szCs w:val="24"/>
        </w:rPr>
        <w:t>zítésétől számított tizenöt napon belül jogának vagy jogos érdekének igazolásával kérheti, hogy az adatot annak üzemeltetője ne semmisítse meg, illetve ne törölje. Bíróság vagy más hatóság me</w:t>
      </w:r>
      <w:r>
        <w:rPr>
          <w:kern w:val="0"/>
          <w:sz w:val="24"/>
          <w:szCs w:val="24"/>
        </w:rPr>
        <w:t>g</w:t>
      </w:r>
      <w:r>
        <w:rPr>
          <w:kern w:val="0"/>
          <w:sz w:val="24"/>
          <w:szCs w:val="24"/>
        </w:rPr>
        <w:t>keresésére a rögzített felvételt haladéktalanul meg kell küldeni. Amennyiben a megkeresésre attól számított harminc napon belül, hogy a megsemmisítés mellőzését kérték, nem kerül sor, a rögz</w:t>
      </w:r>
      <w:r>
        <w:rPr>
          <w:kern w:val="0"/>
          <w:sz w:val="24"/>
          <w:szCs w:val="24"/>
        </w:rPr>
        <w:t>í</w:t>
      </w:r>
      <w:r>
        <w:rPr>
          <w:kern w:val="0"/>
          <w:sz w:val="24"/>
          <w:szCs w:val="24"/>
        </w:rPr>
        <w:t>tett felvételt haladéktalanul törölni kell úgy, hogy azok többé ne legyenek helyreállíthatóak.</w:t>
      </w:r>
    </w:p>
    <w:p w:rsidR="00070761" w:rsidRDefault="00070761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Ha valaki jelzi, hogy igényt tartana a felvételekre, szeretné felhasználni bizonyítékként, kérheti, hogy ne töröljék azokat. Ilyenkor a kéréstől számított 30 napig tárolni kell a felvételeket és a megkereső hatóság, bíróság részére át kell adni azokat. Ha a 30 nap eltelik anélkül, hogy a felv</w:t>
      </w:r>
      <w:r>
        <w:rPr>
          <w:kern w:val="0"/>
          <w:sz w:val="24"/>
          <w:szCs w:val="24"/>
        </w:rPr>
        <w:t>é</w:t>
      </w:r>
      <w:r>
        <w:rPr>
          <w:kern w:val="0"/>
          <w:sz w:val="24"/>
          <w:szCs w:val="24"/>
        </w:rPr>
        <w:t>telre valamely hatóság igényt tartana, törölni kell.</w:t>
      </w:r>
    </w:p>
    <w:p w:rsidR="00070761" w:rsidRDefault="00A95B57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 </w:t>
      </w:r>
    </w:p>
    <w:p w:rsidR="00070761" w:rsidRDefault="00A95B57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felvételen szereplő természetes személy érintett számára biztosítani kell valamennyi, az info</w:t>
      </w:r>
      <w:r>
        <w:rPr>
          <w:kern w:val="0"/>
          <w:sz w:val="24"/>
          <w:szCs w:val="24"/>
        </w:rPr>
        <w:t>r</w:t>
      </w:r>
      <w:r>
        <w:rPr>
          <w:kern w:val="0"/>
          <w:sz w:val="24"/>
          <w:szCs w:val="24"/>
        </w:rPr>
        <w:t>mációs önrendelkezési jogról és az információszabadságról szóló törvényben felsorolt jognak az ott meghatározott korlátozások figyelembevételével történő gyakorlását.</w:t>
      </w:r>
    </w:p>
    <w:p w:rsidR="00070761" w:rsidRDefault="00070761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</w:p>
    <w:p w:rsidR="00070761" w:rsidRDefault="00A95B57">
      <w:pPr>
        <w:widowControl/>
        <w:suppressAutoHyphens w:val="0"/>
        <w:autoSpaceDE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 A felvételek megismeréséről jegyzőkönyvet kell készíteni, a melynek tartalmaznia kell a rögzített felvételt, az annak megismerésére jogosult személy nevét, továbbá az adatok megismerésének okát és idejét.</w:t>
      </w:r>
    </w:p>
    <w:p w:rsidR="00070761" w:rsidRDefault="00A95B57">
      <w:pPr>
        <w:widowControl/>
        <w:suppressAutoHyphens w:val="0"/>
        <w:spacing w:before="100"/>
        <w:ind w:left="180"/>
        <w:jc w:val="both"/>
        <w:textAlignment w:val="auto"/>
      </w:pPr>
      <w:r>
        <w:rPr>
          <w:kern w:val="0"/>
          <w:sz w:val="24"/>
          <w:szCs w:val="24"/>
        </w:rPr>
        <w:t>Panasszal és jogorvoslati lehetőséggel a Nemzeti Adatvédelmi és Információszabadság Hatósá</w:t>
      </w:r>
      <w:r>
        <w:rPr>
          <w:kern w:val="0"/>
          <w:sz w:val="24"/>
          <w:szCs w:val="24"/>
        </w:rPr>
        <w:t>g</w:t>
      </w:r>
      <w:r>
        <w:rPr>
          <w:kern w:val="0"/>
          <w:sz w:val="24"/>
          <w:szCs w:val="24"/>
        </w:rPr>
        <w:t xml:space="preserve">nál (NAIH) lehet élni, e-mail: </w:t>
      </w:r>
      <w:hyperlink r:id="rId8" w:history="1">
        <w:r>
          <w:rPr>
            <w:color w:val="0000FF"/>
            <w:kern w:val="0"/>
            <w:sz w:val="24"/>
            <w:szCs w:val="24"/>
            <w:u w:val="single"/>
          </w:rPr>
          <w:t>ugyfelszolgalat@naih.hu</w:t>
        </w:r>
      </w:hyperlink>
      <w:r>
        <w:rPr>
          <w:kern w:val="0"/>
          <w:sz w:val="24"/>
          <w:szCs w:val="24"/>
        </w:rPr>
        <w:t>.</w:t>
      </w:r>
    </w:p>
    <w:p w:rsidR="00070761" w:rsidRDefault="00A95B57">
      <w:pPr>
        <w:widowControl/>
        <w:suppressAutoHyphens w:val="0"/>
        <w:ind w:left="180"/>
        <w:jc w:val="both"/>
        <w:textAlignment w:val="auto"/>
      </w:pPr>
      <w:r>
        <w:rPr>
          <w:kern w:val="0"/>
          <w:sz w:val="24"/>
          <w:szCs w:val="24"/>
        </w:rPr>
        <w:t>A kamerákat üzemeltetőket, mint adatkezelőket bejelentési kötelezettségi is terheli, melynek é</w:t>
      </w:r>
      <w:r>
        <w:rPr>
          <w:kern w:val="0"/>
          <w:sz w:val="24"/>
          <w:szCs w:val="24"/>
        </w:rPr>
        <w:t>r</w:t>
      </w:r>
      <w:r>
        <w:rPr>
          <w:kern w:val="0"/>
          <w:sz w:val="24"/>
          <w:szCs w:val="24"/>
        </w:rPr>
        <w:t>telmében a személyes adatokat kezelő adatkezelő köteles e tevékenysége megkezdése előtt a Nemzeti Adatvédelmi és információszabadság Hatóságnak nyilvántartásba vétel végett bejelent</w:t>
      </w:r>
      <w:r>
        <w:rPr>
          <w:kern w:val="0"/>
          <w:sz w:val="24"/>
          <w:szCs w:val="24"/>
        </w:rPr>
        <w:t>e</w:t>
      </w:r>
      <w:r>
        <w:rPr>
          <w:kern w:val="0"/>
          <w:sz w:val="24"/>
          <w:szCs w:val="24"/>
        </w:rPr>
        <w:t xml:space="preserve">ni </w:t>
      </w:r>
      <w:r>
        <w:rPr>
          <w:sz w:val="24"/>
          <w:szCs w:val="24"/>
        </w:rPr>
        <w:t>az információs önrendelkezési jogról és az információszabadságról szóló törvényben</w:t>
      </w:r>
      <w:r>
        <w:rPr>
          <w:kern w:val="0"/>
          <w:sz w:val="24"/>
          <w:szCs w:val="24"/>
        </w:rPr>
        <w:t xml:space="preserve"> meghat</w:t>
      </w:r>
      <w:r>
        <w:rPr>
          <w:kern w:val="0"/>
          <w:sz w:val="24"/>
          <w:szCs w:val="24"/>
        </w:rPr>
        <w:t>á</w:t>
      </w:r>
      <w:r>
        <w:rPr>
          <w:kern w:val="0"/>
          <w:sz w:val="24"/>
          <w:szCs w:val="24"/>
        </w:rPr>
        <w:t>rozottakat.</w:t>
      </w:r>
    </w:p>
    <w:p w:rsidR="00070761" w:rsidRDefault="00070761">
      <w:pPr>
        <w:widowControl/>
        <w:suppressAutoHyphens w:val="0"/>
        <w:ind w:left="180"/>
        <w:jc w:val="both"/>
        <w:textAlignment w:val="auto"/>
        <w:rPr>
          <w:sz w:val="24"/>
          <w:szCs w:val="24"/>
        </w:rPr>
      </w:pPr>
    </w:p>
    <w:p w:rsidR="00070761" w:rsidRDefault="00A95B57">
      <w:pPr>
        <w:widowControl/>
        <w:suppressAutoHyphens w:val="0"/>
        <w:ind w:left="180"/>
        <w:jc w:val="both"/>
        <w:textAlignment w:val="auto"/>
      </w:pPr>
      <w:r>
        <w:rPr>
          <w:sz w:val="24"/>
          <w:szCs w:val="24"/>
        </w:rPr>
        <w:t>A kamerák által megfigyelt területre belépni, ott tartózkodni szándékozó személyek figyelmét jól látható helyen, jól olvashatóan, a megfelelő tájékoztatásra alkalmas módon (tájékoztató, figyele</w:t>
      </w:r>
      <w:r>
        <w:rPr>
          <w:sz w:val="24"/>
          <w:szCs w:val="24"/>
        </w:rPr>
        <w:t>m</w:t>
      </w:r>
      <w:r>
        <w:rPr>
          <w:sz w:val="24"/>
          <w:szCs w:val="24"/>
        </w:rPr>
        <w:t>felhívó tábla, vagy plakát és piktogram) fel kell hívni az elektronikus megfigyelőrendszer alka</w:t>
      </w:r>
      <w:r>
        <w:rPr>
          <w:sz w:val="24"/>
          <w:szCs w:val="24"/>
        </w:rPr>
        <w:t>l</w:t>
      </w:r>
      <w:r>
        <w:rPr>
          <w:sz w:val="24"/>
          <w:szCs w:val="24"/>
        </w:rPr>
        <w:t xml:space="preserve">mazásának </w:t>
      </w:r>
      <w:proofErr w:type="spellStart"/>
      <w:r>
        <w:rPr>
          <w:sz w:val="24"/>
          <w:szCs w:val="24"/>
        </w:rPr>
        <w:t>tényére</w:t>
      </w:r>
      <w:proofErr w:type="spellEnd"/>
      <w:r>
        <w:rPr>
          <w:sz w:val="24"/>
          <w:szCs w:val="24"/>
        </w:rPr>
        <w:t>. A tájékoztatásban meg kell jelölni az üzemeltető személyét és elérhetőségét is.</w:t>
      </w:r>
    </w:p>
    <w:p w:rsidR="00070761" w:rsidRDefault="00A95B57">
      <w:pPr>
        <w:widowControl/>
        <w:suppressAutoHyphens w:val="0"/>
        <w:ind w:left="180"/>
        <w:jc w:val="both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A kezelő köteles az Adatvédelmi Szabályzatot a lépcsőházban kifüggeszteni, és az új lakók sz</w:t>
      </w:r>
      <w:r>
        <w:rPr>
          <w:kern w:val="0"/>
          <w:sz w:val="24"/>
          <w:szCs w:val="24"/>
        </w:rPr>
        <w:t>á</w:t>
      </w:r>
      <w:r>
        <w:rPr>
          <w:kern w:val="0"/>
          <w:sz w:val="24"/>
          <w:szCs w:val="24"/>
        </w:rPr>
        <w:t xml:space="preserve">mára annak egy példányát átadni. </w:t>
      </w:r>
    </w:p>
    <w:p w:rsidR="00070761" w:rsidRDefault="00070761">
      <w:pPr>
        <w:pStyle w:val="Standard"/>
        <w:ind w:left="180"/>
        <w:jc w:val="both"/>
      </w:pPr>
    </w:p>
    <w:p w:rsidR="00070761" w:rsidRDefault="00070761">
      <w:pPr>
        <w:pStyle w:val="Standard"/>
        <w:ind w:left="180"/>
      </w:pPr>
    </w:p>
    <w:p w:rsidR="00070761" w:rsidRDefault="00A95B57">
      <w:pPr>
        <w:pStyle w:val="Standard"/>
        <w:numPr>
          <w:ilvl w:val="0"/>
          <w:numId w:val="25"/>
        </w:numPr>
        <w:ind w:left="142" w:firstLine="0"/>
        <w:jc w:val="center"/>
        <w:rPr>
          <w:b/>
        </w:rPr>
      </w:pPr>
      <w:r>
        <w:rPr>
          <w:b/>
        </w:rPr>
        <w:t>A tulajdonostársak külön tulajdonával kapcsolatos jogok és kötelezettségek</w:t>
      </w:r>
    </w:p>
    <w:p w:rsidR="00070761" w:rsidRDefault="00070761">
      <w:pPr>
        <w:pStyle w:val="Cmsor4"/>
        <w:ind w:left="180"/>
        <w:rPr>
          <w:rFonts w:ascii="Times New Roman" w:hAnsi="Times New Roman"/>
          <w:sz w:val="24"/>
        </w:rPr>
      </w:pPr>
    </w:p>
    <w:p w:rsidR="00070761" w:rsidRDefault="00A95B57">
      <w:pPr>
        <w:pStyle w:val="Cmsor4"/>
        <w:ind w:left="1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1.1. A birtoklás, a használat és a rendelkezés joga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1.1.1. A tulajdonostársat külön tulajdona tekintetében megilleti a birtoklás, a használat, a hasznok szedése és a rendelkezés joga; a tulajdonostárs e jogait nem gyakorolhatja a többi tulajdonostárs joga és törvényes érdeke sérelmével.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lastRenderedPageBreak/>
        <w:t>A tulajdonostárs a külön tulajdonával kizárólag a külön tulajdonhoz tartozó közös tulajdoni hányaddal együtt rendelkezhet. A tulajdonjog védelme érdekében bármelyik tulajdonostárs önállóan is felléphet.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1.1.2. A társasház lakóépület jellegére tekintettel tilos a lakóépület külön tulajdonban álló nem lakás céljára szolgáló helyiségében szexuális vagy erotikus szolgáltatásra irányuló tevékenységet folytatni, valamint szexuális terméket és segédeszközt árusítani vagy forgalmazni.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1.1.3. Ha a lakóépület külön tulajdonban álló nem lakás céljára szolgáló helyiségének megváltoztatott használata jogszabályban meghatározott telepengedély-köteles tevékenységhez vagy kizárólag üzletben forgalmazható termék (üzletköteles termék) forgalmazására szolgáló üzlet üzemeltetésére jogosító működési engedélyhez kötött tevékenységhez szükséges, a hatóság az engedély megadásáról a hatósági felhívás társasház általi átvételét követően, 30 napon belül meghozott társasházi közgyűlési határozat figyelembe vételével dönt.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A társasház a hatóság felhívására hozott határozatában megtilthatja a lakóépület külön tulajdonban álló nem lakás céljára szolgáló helyiségében</w:t>
      </w:r>
    </w:p>
    <w:p w:rsidR="00070761" w:rsidRDefault="00A95B57">
      <w:pPr>
        <w:pStyle w:val="Listaszerbekezds"/>
        <w:numPr>
          <w:ilvl w:val="0"/>
          <w:numId w:val="29"/>
        </w:numPr>
        <w:ind w:left="851" w:hanging="284"/>
        <w:jc w:val="both"/>
      </w:pPr>
      <w:r>
        <w:rPr>
          <w:rFonts w:ascii="Times New Roman" w:hAnsi="Times New Roman"/>
          <w:sz w:val="24"/>
          <w:szCs w:val="24"/>
        </w:rPr>
        <w:t>a szerencsejáték szervezéséről szóló törvény hatálya alá tartozó tevékenység folytatását, illetőleg a használat, hasznosítás módjának megváltoztatását vagy meghatározhatja a használat vagy hasznosítás feltételeit,</w:t>
      </w:r>
    </w:p>
    <w:p w:rsidR="00070761" w:rsidRDefault="00A95B57">
      <w:pPr>
        <w:pStyle w:val="Listaszerbekezds"/>
        <w:numPr>
          <w:ilvl w:val="0"/>
          <w:numId w:val="24"/>
        </w:numPr>
        <w:spacing w:after="0" w:line="240" w:lineRule="auto"/>
        <w:ind w:left="851" w:hanging="284"/>
        <w:jc w:val="both"/>
      </w:pPr>
      <w:r>
        <w:rPr>
          <w:rFonts w:ascii="Times New Roman" w:hAnsi="Times New Roman"/>
          <w:sz w:val="24"/>
          <w:szCs w:val="24"/>
        </w:rPr>
        <w:t>a lakhatás nyugalma – így a zaj és rezgésvédelem, valamint a lakókörnyezetet veszélyeztető más tevékenység megelőzése érdekében a használat, hasznosítás módjának megváltoztatását, vagy ahhoz az erre vonatkozó jogszabályok előírásainak figyelembe vételével kikötött feltétellel is hozzájárulhat.</w:t>
      </w:r>
    </w:p>
    <w:p w:rsidR="00070761" w:rsidRDefault="00A95B57">
      <w:pPr>
        <w:pStyle w:val="Standard"/>
        <w:ind w:left="180"/>
        <w:jc w:val="both"/>
      </w:pPr>
      <w:r>
        <w:t>A határozatnak tartalmaznia kell a lakhatás nyugalmát zavaró magatartások részletezését és ennek alapján a közgyűlési döntés indokolását.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 xml:space="preserve"> A közösség a fent említett közgyűlési határozatot az összes tulajdoni hányad szerinti legalább egyszerű szavazattöbbséggel hozza meg.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 xml:space="preserve">1.1.4 </w:t>
      </w:r>
      <w:proofErr w:type="gramStart"/>
      <w:r>
        <w:t xml:space="preserve">A lakóépületben külön tulajdonban lévő lakások elsősorban csak lakás céljára használhatók                 Ha tulajdonos kereskedelmi, vagy nem lakás jelleggel kívánja lakását hasznosítani, a közgyűlés  határozatában a meghatározhatja a lakás egészének vagy egy részének nem lakás céljára történő használatára, hasznosítására, továbbá a nem lakás céljára szolgáló helyiségben folytatható tevékenység feltételeire vonatkozó szabályokat,   amelyek nem lehetnek a </w:t>
      </w:r>
      <w:proofErr w:type="spellStart"/>
      <w:r>
        <w:t>Thtv</w:t>
      </w:r>
      <w:proofErr w:type="spellEnd"/>
      <w:r>
        <w:t>. rendelkezéseivel ellentétesek vagy annál szigorúbbak és  a használat jogcímétől függetlenül a mindenkori használó részére is kötelezőek.</w:t>
      </w:r>
      <w:proofErr w:type="gramEnd"/>
    </w:p>
    <w:p w:rsidR="00070761" w:rsidRDefault="00070761">
      <w:pPr>
        <w:pStyle w:val="Standard"/>
      </w:pPr>
    </w:p>
    <w:p w:rsidR="00070761" w:rsidRDefault="00A95B57">
      <w:pPr>
        <w:pStyle w:val="Cmsor1"/>
        <w:ind w:left="1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Külön tulajdonnal rendelkezők kötelezettségei:</w:t>
      </w:r>
    </w:p>
    <w:p w:rsidR="00070761" w:rsidRDefault="00A95B57">
      <w:pPr>
        <w:pStyle w:val="Standard"/>
        <w:ind w:left="180"/>
      </w:pPr>
      <w:r>
        <w:t>1.2.1. A tulajdonostársak kötelezettségei:</w:t>
      </w:r>
    </w:p>
    <w:p w:rsidR="00070761" w:rsidRDefault="00A95B57">
      <w:pPr>
        <w:pStyle w:val="Standard"/>
        <w:tabs>
          <w:tab w:val="left" w:pos="644"/>
        </w:tabs>
        <w:ind w:left="180"/>
        <w:jc w:val="both"/>
      </w:pPr>
      <w:r>
        <w:t>A külön (magán) tulajdont érintő, a Társasház közössége által szabályozott, illetve előírt jogok és kötelezettségek betartásáért a mindenkori tulajdonos a felelős.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tabs>
          <w:tab w:val="left" w:pos="644"/>
        </w:tabs>
        <w:ind w:left="180"/>
        <w:jc w:val="both"/>
      </w:pPr>
      <w:r>
        <w:t>1.2.2. A közgyűlés által jóváhagyott házirendet – amely jelen Szabályzat részét képezi – köteles betartani</w:t>
      </w:r>
      <w:r>
        <w:rPr>
          <w:color w:val="FF0000"/>
        </w:rPr>
        <w:t>.</w:t>
      </w:r>
      <w:r>
        <w:t xml:space="preserve"> A szükséges intézkedést megtenni ahhoz, hogy a vele együtt lakó személy, valamint az, akinek lakása használatát átengedte, betartsa a Szervezeti-működési Szabályzatban és a Házirendben foglaltakat, jogait nem gyakorolhatja a többi tulajdonostársnak a dologhoz fűződő joga és törvényes érdeke sérelmével.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tabs>
          <w:tab w:val="left" w:pos="644"/>
        </w:tabs>
        <w:ind w:left="180"/>
        <w:jc w:val="both"/>
      </w:pPr>
      <w:r>
        <w:t>1.2.3. Fenntartani és szükség szerint felújítani a külön tulajdonában álló lakást, a nem lakás céljára szolgáló helyiséget.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tabs>
          <w:tab w:val="left" w:pos="644"/>
        </w:tabs>
        <w:ind w:left="180"/>
        <w:jc w:val="both"/>
      </w:pPr>
      <w:r>
        <w:lastRenderedPageBreak/>
        <w:t>1.2.4. A tulajdonostársak kötelesek a külön tulajdonukat ellátó kémények béleltetését saját költségükre elvégeztetni.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tabs>
          <w:tab w:val="left" w:pos="644"/>
        </w:tabs>
        <w:ind w:left="180"/>
        <w:jc w:val="both"/>
      </w:pPr>
      <w:r>
        <w:t xml:space="preserve">1.2.5. Tilos a lakáson, a nem lakás céljára szolgáló helyiségen olyan változtatást tenni, vagy azzal oly módon bánni, amely az építmény állagát, vagy a többi tulajdonostárs érdekét sértené. A Társasház külső vagy belső egységes képét valamennyi tulajdonostárs hozzájárulása nélkül senki sem változtathatja meg. A nyílászárók jellegét, méretét, megjelenését, osztását nem lehet megváltoztatni. A tulajdonosok által felszerelt postaláda jellegében, színében, méretében csak egységes lehet. A ház homlokzatán, erkélyein, tetőzetén, kapubejáratán, lépcsőházában, stb. a ház egységes képét rontó nyílászárót, ajtót, rácsot, táblát, világítást, vagy reklámot, bútordarabot, klíma berendezést, tv antennát, </w:t>
      </w:r>
      <w:proofErr w:type="spellStart"/>
      <w:r>
        <w:t>satellit</w:t>
      </w:r>
      <w:proofErr w:type="spellEnd"/>
      <w:r>
        <w:t xml:space="preserve"> vételt lehetővé berendezést stb. elhelyezni nem szabad. Ezek engedélyezéséről a társasház közgyűlése jogosult dönteni, mérlegelve az összes körülményt és betartva a törvényi és önkormányzati jogszabályokat, rendelkezéseket.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 xml:space="preserve">1.2.6. Lehetővé tenni és tűrni, hogy a </w:t>
      </w:r>
      <w:proofErr w:type="gramStart"/>
      <w:r>
        <w:t>külön tulajdonú</w:t>
      </w:r>
      <w:proofErr w:type="gramEnd"/>
      <w:r>
        <w:t xml:space="preserve"> lakásába vagy helyiségébe a közösség megbízottja a közös tulajdonban álló épületrészekkel, berendezésekkel összefüggésben a szükséges ellenőrzés, a rendkívüli káresemény vagy veszélyhelyzet fennállása miatt a </w:t>
      </w:r>
      <w:r>
        <w:tab/>
        <w:t>lakáson (helyiségen) belül szükséges ellenőrzés, hibaelhárítás, valamint a fenntartási munkák elvégzése céljából, arra alkalmas időben bejuthasson a tulajdonostárs, illetőleg a bentlakó szükségtelen háborítása nélkül. A tulajdonostárs köteles a szükséges intézkedést megtenni ahhoz, hogy a vele együtt lakó személy, valamint az, akinek lakása (helyisége) használatát átengedte, betartsa a jelen bekezdésben részletezett rendelkezéseket, valamint azt a rendelkezést, hogy a tulajdonostárs a birtoklás és a használat jogát nem gyakorolhatja a többi tulajdonostárs joga és törvényes érdeke sérelmével.</w:t>
      </w:r>
    </w:p>
    <w:p w:rsidR="00070761" w:rsidRDefault="00070761">
      <w:pPr>
        <w:pStyle w:val="Standard"/>
        <w:jc w:val="both"/>
      </w:pPr>
    </w:p>
    <w:p w:rsidR="00070761" w:rsidRDefault="00A95B57">
      <w:pPr>
        <w:pStyle w:val="Standard"/>
        <w:tabs>
          <w:tab w:val="left" w:pos="644"/>
        </w:tabs>
        <w:ind w:left="180"/>
        <w:jc w:val="both"/>
      </w:pPr>
      <w:r>
        <w:t>1.2.7. A közös képviselőnek a felszerelt mellékvízmérők ellenőrzését biztosítani. Esetleges visszaélés esetén a társasház közösséget ért kárt megtéríteni.</w:t>
      </w:r>
    </w:p>
    <w:p w:rsidR="00070761" w:rsidRDefault="00A95B57">
      <w:pPr>
        <w:pStyle w:val="Standard"/>
        <w:ind w:left="180"/>
        <w:jc w:val="both"/>
      </w:pPr>
      <w:r>
        <w:t xml:space="preserve">A külön-tulajdonukban felszerelt mellékvízmérő órákat 8 évenként hitelesíttetni, vagy cserélni és erről a közös képviselőt tájékoztatni. [1991. évi XLV. Tv. </w:t>
      </w:r>
      <w:proofErr w:type="gramStart"/>
      <w:r>
        <w:t>végrehajtásáról</w:t>
      </w:r>
      <w:proofErr w:type="gramEnd"/>
      <w:r>
        <w:t xml:space="preserve"> szóló 127/1991 (X.9.) Korm. rend.]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tabs>
          <w:tab w:val="left" w:pos="644"/>
        </w:tabs>
        <w:ind w:left="180"/>
        <w:jc w:val="both"/>
      </w:pPr>
      <w:r>
        <w:t xml:space="preserve">1.2.8. Amennyiben a </w:t>
      </w:r>
      <w:proofErr w:type="gramStart"/>
      <w:r>
        <w:t>külön tulajdonú</w:t>
      </w:r>
      <w:proofErr w:type="gramEnd"/>
      <w:r>
        <w:t xml:space="preserve"> ingatlant közös költség hátralék terheli, és ez ügyben a közös képviselőnek behajtási folyamatot kell indítania, minden, a behajtással kapcsolatos költség a tartozó tulajdonost terheli, beleértve az ügyvédi felszólítás költségeit is.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tabs>
          <w:tab w:val="left" w:pos="644"/>
        </w:tabs>
        <w:ind w:left="180"/>
        <w:jc w:val="both"/>
      </w:pPr>
      <w:r>
        <w:t xml:space="preserve">1.2.9. A tulajdonostársak kötelesek az ingatlanukba előre egyeztetett időpontban beengedni a közüzemi szolgáltatók megbízottját, a közös képviselőt a közüzemi szolgáltatások egyéni mérőóráinak leolvasása, tv-antenna csatlakozások, közös tulajdonú épületgépészeti berendezések ellenőrzése, ill. javíttatása, a Társasház egésze vagy bármely tulajdonostárs </w:t>
      </w:r>
      <w:r>
        <w:tab/>
        <w:t>érdekében szükséges hiba-elhárítás, állagmegóvás (szükség esetén rovarirtás vagy rágcsálómentesítés, stb.) céljából.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tabs>
          <w:tab w:val="left" w:pos="644"/>
        </w:tabs>
        <w:ind w:left="180"/>
        <w:jc w:val="both"/>
      </w:pPr>
      <w:r>
        <w:t xml:space="preserve">1.2.10. Amennyiben a külön tulajdonú ingatlan tulajdonosa a házirendben leírt szabályok be nem tartása </w:t>
      </w:r>
      <w:proofErr w:type="gramStart"/>
      <w:r>
        <w:t>okán</w:t>
      </w:r>
      <w:proofErr w:type="gramEnd"/>
      <w:r>
        <w:t xml:space="preserve"> a közös területen kárt okoz, az ezzel kapcsolatos mindenféle és fajta költséget köteles megtéríteni. Amennyiben az ingatlanát más harmadik személynek engedte át, úgy </w:t>
      </w:r>
      <w:r>
        <w:tab/>
        <w:t>ez esetben is a tulajdonost terheli a megtérítési kötelezettség.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tabs>
          <w:tab w:val="left" w:pos="644"/>
        </w:tabs>
        <w:ind w:left="180"/>
        <w:jc w:val="both"/>
      </w:pPr>
      <w:r>
        <w:t xml:space="preserve">1.2.11. A tulajdonostárs az ingatlanában építési munkát végezhet. A tervezett építkezésről a közös képviselőt köteles előzetesen írásban értesíteni, </w:t>
      </w:r>
      <w:r>
        <w:tab/>
        <w:t xml:space="preserve">annak megállapítása érdekében, hogy a tervezett változtatás nem érinti-e az építmény állagát és nem sérti-e a többi </w:t>
      </w:r>
      <w:r>
        <w:tab/>
        <w:t>tulajdonostárs érdekét.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tabs>
          <w:tab w:val="left" w:pos="644"/>
        </w:tabs>
        <w:ind w:left="180"/>
        <w:jc w:val="both"/>
      </w:pPr>
      <w:r>
        <w:rPr>
          <w:bCs/>
        </w:rPr>
        <w:t xml:space="preserve">1.2.12. A Társasház közös alap, fő, határ és válaszfalainak, valamint homlokzatának, födémének, és tetőzetének, bármely szerkezeti elemének, vezetékének a közös képviselő értesítése és hozzájárulása nélküli megbontása, vagy megváltoztatása, átalakítása tilos. A fal típusától függően </w:t>
      </w:r>
      <w:r>
        <w:rPr>
          <w:bCs/>
        </w:rPr>
        <w:lastRenderedPageBreak/>
        <w:t xml:space="preserve">a hozzájárulást a </w:t>
      </w:r>
      <w:r>
        <w:rPr>
          <w:bCs/>
        </w:rPr>
        <w:tab/>
        <w:t>közös képviselő adja ki (statikai szakvéleményt a tulajdonos költségére igénybe vehet), kivéve, ha a bontáshoz építési engedély szükséges. Ebben az esetben a hozzájárulásról a Társasház közgyűlése dönt.</w:t>
      </w:r>
    </w:p>
    <w:p w:rsidR="00070761" w:rsidRDefault="00070761">
      <w:pPr>
        <w:pStyle w:val="Standard"/>
        <w:tabs>
          <w:tab w:val="left" w:pos="644"/>
        </w:tabs>
        <w:ind w:left="180"/>
        <w:jc w:val="both"/>
        <w:rPr>
          <w:bCs/>
        </w:rPr>
      </w:pPr>
    </w:p>
    <w:p w:rsidR="00070761" w:rsidRDefault="00A95B57">
      <w:pPr>
        <w:pStyle w:val="Standard"/>
        <w:tabs>
          <w:tab w:val="left" w:pos="644"/>
        </w:tabs>
        <w:ind w:left="180"/>
        <w:jc w:val="both"/>
      </w:pPr>
      <w:r>
        <w:rPr>
          <w:bCs/>
        </w:rPr>
        <w:t xml:space="preserve">1.2.14. A külön tulajdon területén lévő, közös használatú berendezések (víz-és csatornahálózat, szellőztető berendezés, stb.) lefalazása, beépítése, a szabad hozzáférés egyéb módon </w:t>
      </w:r>
      <w:r>
        <w:rPr>
          <w:bCs/>
        </w:rPr>
        <w:tab/>
        <w:t xml:space="preserve">való megakadályozása szigorúan tilos. Lakásfelújítás, illetve átalakítás során a tulajdonos köteles biztosítani, hogy a fent jelzett berendezések (W. C., </w:t>
      </w:r>
      <w:proofErr w:type="spellStart"/>
      <w:r>
        <w:rPr>
          <w:bCs/>
        </w:rPr>
        <w:t>strangok</w:t>
      </w:r>
      <w:proofErr w:type="spellEnd"/>
      <w:r>
        <w:rPr>
          <w:bCs/>
        </w:rPr>
        <w:t xml:space="preserve">) </w:t>
      </w:r>
      <w:r>
        <w:rPr>
          <w:bCs/>
        </w:rPr>
        <w:tab/>
        <w:t>hozzáférhetőek maradjanak.</w:t>
      </w:r>
    </w:p>
    <w:p w:rsidR="00070761" w:rsidRDefault="00A95B57">
      <w:pPr>
        <w:pStyle w:val="Standard"/>
        <w:tabs>
          <w:tab w:val="left" w:pos="625"/>
        </w:tabs>
        <w:ind w:left="180"/>
        <w:jc w:val="both"/>
      </w:pPr>
      <w:r>
        <w:rPr>
          <w:bCs/>
        </w:rPr>
        <w:t xml:space="preserve">A fenti rendelkezés figyelmen kívül hagyásával okozott kárt a hozzájárulás nélkül munkát végzőnek kell viselni, köteles a helyreállítási munkálatok költségét megtéríteni.  </w:t>
      </w:r>
      <w:r>
        <w:rPr>
          <w:bCs/>
        </w:rPr>
        <w:tab/>
      </w:r>
      <w:r>
        <w:rPr>
          <w:bCs/>
        </w:rPr>
        <w:tab/>
      </w:r>
    </w:p>
    <w:p w:rsidR="00070761" w:rsidRDefault="00A95B57">
      <w:pPr>
        <w:pStyle w:val="Standard"/>
        <w:ind w:left="180"/>
        <w:jc w:val="both"/>
      </w:pPr>
      <w:r>
        <w:rPr>
          <w:bCs/>
        </w:rPr>
        <w:t xml:space="preserve">A Társasház valamennyi tulajdonostársa bármilyen építési munka végzése, vagy végezetése esetén köteles betartani valamennyi hatályos építésügyi </w:t>
      </w:r>
      <w:r>
        <w:rPr>
          <w:bCs/>
        </w:rPr>
        <w:tab/>
        <w:t xml:space="preserve">jogszabályt. Amennyiben építkezése engedély köteles úgy az engedélyeket beszerezni, </w:t>
      </w:r>
      <w:r>
        <w:rPr>
          <w:bCs/>
        </w:rPr>
        <w:tab/>
        <w:t>még az építkezés megkezdése előtt.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tabs>
          <w:tab w:val="left" w:pos="650"/>
        </w:tabs>
        <w:ind w:left="180"/>
        <w:jc w:val="both"/>
      </w:pPr>
      <w:r>
        <w:t>1.2.15.  A tulajdonostárs az alábbi feltételek betartása mellett jogosult</w:t>
      </w:r>
    </w:p>
    <w:p w:rsidR="00070761" w:rsidRDefault="00A95B57">
      <w:pPr>
        <w:pStyle w:val="Standard"/>
        <w:tabs>
          <w:tab w:val="left" w:pos="1294"/>
        </w:tabs>
        <w:ind w:left="851" w:hanging="284"/>
        <w:jc w:val="both"/>
      </w:pPr>
      <w:proofErr w:type="gramStart"/>
      <w:r>
        <w:rPr>
          <w:bCs/>
        </w:rPr>
        <w:t xml:space="preserve">a.) </w:t>
      </w:r>
      <w:proofErr w:type="spellStart"/>
      <w:r>
        <w:t>a</w:t>
      </w:r>
      <w:proofErr w:type="spellEnd"/>
      <w:r>
        <w:t xml:space="preserve"> lakásában (helyiségében) tervezett olyan építkezés megkezdéséhez, amely miatt az alapító okiratot nem kell módosítani, de a munka az alapító okiratban közös tulajdonként megjelölt </w:t>
      </w:r>
      <w:proofErr w:type="spellStart"/>
      <w:r>
        <w:t>épületberendezésre</w:t>
      </w:r>
      <w:proofErr w:type="spellEnd"/>
      <w:r>
        <w:t xml:space="preserve"> történő csatlakozással </w:t>
      </w:r>
      <w:r>
        <w:tab/>
        <w:t>vagy a közös épületrész,</w:t>
      </w:r>
      <w:proofErr w:type="spellStart"/>
      <w:r>
        <w:t>épületberendezés</w:t>
      </w:r>
      <w:proofErr w:type="spellEnd"/>
      <w:r>
        <w:t xml:space="preserve"> műszaki állapotának megváltozásával jár együtt (vízvezeték, csatorna, stb.), az épület biztonságának, állékonyságának megőrzése érdekében köteles a munkálatok megkezdése előtt a közös képviselőt értesíteni és az ilyen munkával közvetlenül érintett tulajdonostársak tulajdoni hányada szerinti legalább kétharmadának írásbeli hozzájáruló</w:t>
      </w:r>
      <w:proofErr w:type="gramEnd"/>
      <w:r>
        <w:t xml:space="preserve"> </w:t>
      </w:r>
      <w:proofErr w:type="gramStart"/>
      <w:r>
        <w:t>nyilatkozatát</w:t>
      </w:r>
      <w:proofErr w:type="gramEnd"/>
      <w:r>
        <w:t xml:space="preserve"> beszerezni. Az építés megkezdése előtt a tulajdonos köteles a közös képviselőt és az érintett tulajdonostársakat az építési terv </w:t>
      </w:r>
      <w:r>
        <w:tab/>
        <w:t>és műszaki dokumentumok betekintésre történő bemutatásával, vagy átadásával közvetlenül értesíteni. Közvetlenül érintett szomszédos tulajdonostársaknak minősülnek a társasházban lévő külön tulajdont elhatároló épületszerkezet szomszédos (oldalsó, alsó, felső) oldalain lévő tulajdonosok.</w:t>
      </w:r>
    </w:p>
    <w:p w:rsidR="00070761" w:rsidRDefault="00A95B57">
      <w:pPr>
        <w:pStyle w:val="Standard"/>
        <w:ind w:left="851" w:hanging="284"/>
        <w:jc w:val="both"/>
      </w:pPr>
      <w:r>
        <w:t>b.)</w:t>
      </w:r>
      <w:r>
        <w:tab/>
        <w:t xml:space="preserve">Az építtető tulajdonostárs a többi tulajdonostárs hozzájáruló nyilatkozatának beszerzése nélkül jogosult a lakásában (helyiségében) tervezett olyan építkezés elvégzésére, amely miatt az alapító okiratot nem kell módosítani és az a). </w:t>
      </w:r>
      <w:proofErr w:type="gramStart"/>
      <w:r>
        <w:t>pontban</w:t>
      </w:r>
      <w:proofErr w:type="gramEnd"/>
      <w:r>
        <w:t xml:space="preserve"> említett körülmények nem állnak fenn.</w:t>
      </w:r>
    </w:p>
    <w:p w:rsidR="00070761" w:rsidRDefault="00A95B57">
      <w:pPr>
        <w:pStyle w:val="Standard"/>
        <w:ind w:left="851" w:hanging="284"/>
        <w:jc w:val="both"/>
      </w:pPr>
      <w:proofErr w:type="gramStart"/>
      <w:r>
        <w:t>c.</w:t>
      </w:r>
      <w:proofErr w:type="gramEnd"/>
      <w:r>
        <w:t>) Ha a b) pontban említett - az építésügyi hatóság jogerős és végrehajtható építési engedélye alapján elvégzett - munka olyan lakásmegosztást vagy lakásösszevonást eredményez, amelynek alapján a többi tulajdonostárs alapító okiratban meghatározott tulajdoni hányada változatlan marad, a közgyűlés az összes tulajdoni hányad szerinti legalább egyszerű szavazattöbbségű határozatával az alapító okiratot módosíthatja.</w:t>
      </w:r>
    </w:p>
    <w:p w:rsidR="00070761" w:rsidRDefault="00A95B57">
      <w:pPr>
        <w:pStyle w:val="Standard"/>
        <w:ind w:left="851"/>
        <w:jc w:val="both"/>
      </w:pPr>
      <w:r>
        <w:t>A közgyűlés lakásmegosztás vagy lakásösszevonás tárgyában hozott határozata az ingatlan-nyilvántartásba bejegyzésre alkalmas okirat; a határozatot közokiratba vagy ügyvéd - jogkörén belül jogtanácsos - által ellenjegyzett magánokiratba kell foglalni. A változás ingatlan-nyilvántartásba történő bejegyzésének feltétele, hogy az építtető tulajdonostárs az építésügyi hatóság jogerős és végrehajtható használatbavételi engedélyét az ingatlan-nyilvántartási iratokhoz csatolja.</w:t>
      </w:r>
    </w:p>
    <w:p w:rsidR="00070761" w:rsidRDefault="00070761">
      <w:pPr>
        <w:pStyle w:val="Standard"/>
        <w:jc w:val="both"/>
      </w:pPr>
    </w:p>
    <w:p w:rsidR="00070761" w:rsidRDefault="00A95B57">
      <w:pPr>
        <w:pStyle w:val="Standard"/>
        <w:ind w:left="180"/>
        <w:jc w:val="both"/>
      </w:pPr>
      <w:r>
        <w:t xml:space="preserve">1.2.16. A tulajdonostárs külön tulajdona tekintetében írásban köteles a közös képviselőnek bejelenteni a következő </w:t>
      </w:r>
      <w:r>
        <w:tab/>
        <w:t>tényeket, változásokat, amelyekről a közös képviselő jogosult nyilvántartást vezetni:</w:t>
      </w:r>
    </w:p>
    <w:p w:rsidR="00070761" w:rsidRDefault="00A95B57">
      <w:pPr>
        <w:pStyle w:val="Standard"/>
        <w:ind w:left="1134" w:hanging="425"/>
        <w:jc w:val="both"/>
      </w:pPr>
      <w:proofErr w:type="gramStart"/>
      <w:r>
        <w:t>a</w:t>
      </w:r>
      <w:proofErr w:type="gramEnd"/>
      <w:r>
        <w:t xml:space="preserve">.) </w:t>
      </w:r>
      <w:r>
        <w:tab/>
        <w:t>a tulajdonosváltozás tényét, annak időpontját, az ingatlan birtokba adását követő legfeljebb 30 napon belül, az új tulajdonos nevét és címét, telefonszámát;</w:t>
      </w:r>
    </w:p>
    <w:p w:rsidR="00070761" w:rsidRDefault="00A95B57">
      <w:pPr>
        <w:pStyle w:val="Standard"/>
        <w:ind w:left="1134" w:hanging="425"/>
        <w:jc w:val="both"/>
      </w:pPr>
      <w:r>
        <w:t xml:space="preserve">b.) </w:t>
      </w:r>
      <w:r>
        <w:tab/>
        <w:t>lakcímét, az ingatlan-nyilvántartásban bárki által megtekinthető személyes adatát,</w:t>
      </w:r>
      <w:r>
        <w:rPr>
          <w:b/>
        </w:rPr>
        <w:t xml:space="preserve"> </w:t>
      </w:r>
      <w:r>
        <w:t>illetőleg jogi személy nyilvános adatát;</w:t>
      </w:r>
    </w:p>
    <w:p w:rsidR="00070761" w:rsidRDefault="00A95B57">
      <w:pPr>
        <w:pStyle w:val="Standard"/>
        <w:ind w:left="1134" w:hanging="425"/>
        <w:jc w:val="both"/>
      </w:pPr>
      <w:proofErr w:type="gramStart"/>
      <w:r>
        <w:t>c.</w:t>
      </w:r>
      <w:proofErr w:type="gramEnd"/>
      <w:r>
        <w:t>)  külön tulajdonát bérlő, használó személy (a továbbiakban: bérlő) b.) pontnak megfelelő adatát;</w:t>
      </w:r>
    </w:p>
    <w:p w:rsidR="00070761" w:rsidRDefault="00A95B57">
      <w:pPr>
        <w:pStyle w:val="Standard"/>
        <w:ind w:left="1134" w:hanging="425"/>
        <w:jc w:val="both"/>
      </w:pPr>
      <w:r>
        <w:t>d.</w:t>
      </w:r>
      <w:proofErr w:type="gramStart"/>
      <w:r>
        <w:t>)   a</w:t>
      </w:r>
      <w:proofErr w:type="gramEnd"/>
      <w:r>
        <w:t xml:space="preserve"> külön tulajdonában lakó személyek számát;</w:t>
      </w:r>
    </w:p>
    <w:p w:rsidR="00070761" w:rsidRDefault="00A95B57">
      <w:pPr>
        <w:pStyle w:val="Standard"/>
        <w:ind w:left="1134" w:hanging="425"/>
        <w:jc w:val="both"/>
      </w:pPr>
      <w:proofErr w:type="gramStart"/>
      <w:r>
        <w:lastRenderedPageBreak/>
        <w:t>e</w:t>
      </w:r>
      <w:proofErr w:type="gramEnd"/>
      <w:r>
        <w:t>.)   haszonélvezettel terhelt tulajdon esetében a haszonélvező személy nevét.</w:t>
      </w:r>
    </w:p>
    <w:p w:rsidR="00070761" w:rsidRDefault="00A95B57">
      <w:pPr>
        <w:pStyle w:val="Standard"/>
        <w:ind w:left="180"/>
        <w:jc w:val="both"/>
      </w:pPr>
      <w:r>
        <w:rPr>
          <w:iCs/>
        </w:rPr>
        <w:t xml:space="preserve">A </w:t>
      </w:r>
      <w:r>
        <w:rPr>
          <w:i/>
          <w:iCs/>
        </w:rPr>
        <w:t xml:space="preserve">c) </w:t>
      </w:r>
      <w:r>
        <w:t xml:space="preserve">és </w:t>
      </w:r>
      <w:r>
        <w:rPr>
          <w:i/>
          <w:iCs/>
        </w:rPr>
        <w:t xml:space="preserve">d) </w:t>
      </w:r>
      <w:r>
        <w:t>pontjaiban említett adatok bejelentése akkor írható elő, ha a közüzemi szolgáltatás, illetőleg a központi fűtés- és melegvíz-szolgáltatás díja a bérlőt terheli, vagy azt a bentlakó személyek száma szerint kell a tulajdonostársak között megosztani. A tulajdonostárs köteles a bérlőt a rá vonatkozó adat bejelentéséről tájékoztatni.</w:t>
      </w:r>
    </w:p>
    <w:p w:rsidR="00070761" w:rsidRDefault="00A95B57">
      <w:pPr>
        <w:pStyle w:val="Standard"/>
        <w:ind w:left="180"/>
        <w:jc w:val="both"/>
      </w:pPr>
      <w:r>
        <w:t>A bérlőt terhelő költségek esetén, ha a bérlő írásbeli felszólítás ellenére a fizetési kötelezettségének nem tesz eleget, a keletkezett hátralék összegének megfizetéséért az érintett tulajdonostársnak helytállási kötelezettsége áll fenn.</w:t>
      </w:r>
    </w:p>
    <w:p w:rsidR="00070761" w:rsidRDefault="00070761">
      <w:pPr>
        <w:pStyle w:val="Standard"/>
        <w:ind w:left="180" w:firstLine="204"/>
        <w:jc w:val="both"/>
        <w:rPr>
          <w:color w:val="FF6600"/>
        </w:rPr>
      </w:pPr>
    </w:p>
    <w:p w:rsidR="00070761" w:rsidRDefault="00A95B57">
      <w:pPr>
        <w:pStyle w:val="Standard"/>
        <w:ind w:left="180"/>
        <w:jc w:val="both"/>
      </w:pPr>
      <w:r>
        <w:t>Azok, akikről a nyilvántartás adatokat tartalmaz, jogosultak a rájuk vonatkozó részbe betekinteni, tévesen nyilvántartott</w:t>
      </w:r>
      <w:r>
        <w:rPr>
          <w:b/>
        </w:rPr>
        <w:t xml:space="preserve"> </w:t>
      </w:r>
      <w:r>
        <w:t>adataik kijavítását kérni.  A nyilvántartásba ezen túl</w:t>
      </w:r>
      <w:r>
        <w:rPr>
          <w:b/>
        </w:rPr>
        <w:t xml:space="preserve"> </w:t>
      </w:r>
      <w:r>
        <w:t xml:space="preserve">betekinteni, vagy abból adatot szolgáltatni, tájékoztatást adni csak az érintett beleegyezésével </w:t>
      </w:r>
      <w:proofErr w:type="gramStart"/>
      <w:r>
        <w:t>vagy  kizárólag</w:t>
      </w:r>
      <w:proofErr w:type="gramEnd"/>
      <w:r>
        <w:t xml:space="preserve"> a közüzemi szolgáltató, a központi fűtés- és melegvíz-szolgáltatója, valamint a bíróság részére lehet. Az adatszolgáltatás tényét be kell jegyezni az adatnyilvántartó könyvbe.</w:t>
      </w:r>
    </w:p>
    <w:p w:rsidR="00070761" w:rsidRDefault="00070761">
      <w:pPr>
        <w:pStyle w:val="Standard"/>
        <w:ind w:left="180" w:firstLine="204"/>
        <w:jc w:val="both"/>
      </w:pPr>
    </w:p>
    <w:p w:rsidR="00070761" w:rsidRDefault="00A95B57">
      <w:pPr>
        <w:pStyle w:val="Standard"/>
        <w:ind w:left="180"/>
        <w:jc w:val="both"/>
      </w:pPr>
      <w:r>
        <w:t>A tulajdonostárs ingatlana elidegenítése esetén köteles az ingatlanát terhelő tartozásokról a közös képviselőtől igazolást kérni.</w:t>
      </w:r>
    </w:p>
    <w:p w:rsidR="00070761" w:rsidRDefault="00070761">
      <w:pPr>
        <w:pStyle w:val="Standard"/>
        <w:ind w:left="180"/>
        <w:jc w:val="both"/>
      </w:pPr>
    </w:p>
    <w:p w:rsidR="00070761" w:rsidRDefault="00070761">
      <w:pPr>
        <w:pStyle w:val="Standard"/>
        <w:ind w:left="180"/>
        <w:jc w:val="both"/>
      </w:pPr>
    </w:p>
    <w:p w:rsidR="00070761" w:rsidRDefault="00070761">
      <w:pPr>
        <w:pStyle w:val="Standard"/>
        <w:ind w:left="180"/>
        <w:jc w:val="center"/>
        <w:rPr>
          <w:caps/>
        </w:rPr>
      </w:pP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 w:firstLine="213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center"/>
        <w:rPr>
          <w:b/>
        </w:rPr>
      </w:pPr>
      <w:r>
        <w:rPr>
          <w:b/>
        </w:rPr>
        <w:t xml:space="preserve">III. </w:t>
      </w:r>
      <w:proofErr w:type="gramStart"/>
      <w:r>
        <w:rPr>
          <w:b/>
        </w:rPr>
        <w:t>A</w:t>
      </w:r>
      <w:proofErr w:type="gramEnd"/>
      <w:r>
        <w:rPr>
          <w:b/>
        </w:rPr>
        <w:t> TÁRSASHÁZ SZERVEZETE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 w:firstLine="213"/>
        <w:rPr>
          <w:b/>
          <w:u w:val="single"/>
        </w:rPr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</w:pPr>
      <w:r>
        <w:t>A társasház szervei: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</w:pPr>
      <w:r>
        <w:t>1. Közgyűlés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</w:pPr>
      <w:r>
        <w:t>2. Közös képviselő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</w:pPr>
      <w:r>
        <w:t>3. Számvizsgáló bizottság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  <w:rPr>
          <w:b/>
          <w:u w:val="single"/>
        </w:rPr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rPr>
          <w:b/>
          <w:bCs/>
        </w:rPr>
      </w:pPr>
      <w:r>
        <w:rPr>
          <w:b/>
          <w:bCs/>
        </w:rPr>
        <w:t>1. 1. A közgyűlés hatásköre.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  <w:rPr>
          <w:b/>
        </w:rPr>
      </w:pPr>
    </w:p>
    <w:p w:rsidR="00070761" w:rsidRDefault="00A95B57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társasházközösség legfőbb döntéshozó szerve a tulajdonostársakból álló közgyűlés. Valamennyi tulajdonostárs alapvető joga a közgyűlésen való részvétel.</w:t>
      </w:r>
    </w:p>
    <w:p w:rsidR="00070761" w:rsidRDefault="00070761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közgyűlés kizárólagos hatáskörébe tartozik:</w:t>
      </w:r>
    </w:p>
    <w:p w:rsidR="005770FC" w:rsidRDefault="005770FC" w:rsidP="005770FC">
      <w:pPr>
        <w:pStyle w:val="Standard"/>
        <w:widowControl w:val="0"/>
        <w:numPr>
          <w:ilvl w:val="0"/>
          <w:numId w:val="30"/>
        </w:numPr>
        <w:tabs>
          <w:tab w:val="left" w:pos="1778"/>
        </w:tabs>
        <w:ind w:right="-23"/>
        <w:jc w:val="both"/>
      </w:pPr>
      <w:r>
        <w:t>az alapító okirat módosításáról, a társasház megszüntetéséről,</w:t>
      </w:r>
    </w:p>
    <w:p w:rsidR="005770FC" w:rsidRDefault="00A95B57">
      <w:pPr>
        <w:pStyle w:val="Standard"/>
        <w:widowControl w:val="0"/>
        <w:numPr>
          <w:ilvl w:val="0"/>
          <w:numId w:val="30"/>
        </w:numPr>
        <w:tabs>
          <w:tab w:val="left" w:pos="1778"/>
        </w:tabs>
        <w:ind w:left="992" w:right="-23" w:hanging="425"/>
        <w:jc w:val="both"/>
      </w:pPr>
      <w:r>
        <w:t>a közös tulajdonban álló épületrészek használatáról, hasznosításáról, fenntartásáról,</w:t>
      </w:r>
      <w:r w:rsidR="005770FC">
        <w:t xml:space="preserve"> és a rendes gazdálkodás körét meghaladó kiadások vállalásáról,</w:t>
      </w:r>
    </w:p>
    <w:p w:rsidR="00070761" w:rsidRDefault="00A95B57">
      <w:pPr>
        <w:pStyle w:val="Standard"/>
        <w:widowControl w:val="0"/>
        <w:numPr>
          <w:ilvl w:val="0"/>
          <w:numId w:val="30"/>
        </w:numPr>
        <w:tabs>
          <w:tab w:val="left" w:pos="1778"/>
        </w:tabs>
        <w:ind w:left="992" w:right="-23" w:hanging="425"/>
        <w:jc w:val="both"/>
      </w:pPr>
      <w:r>
        <w:t xml:space="preserve"> a közösséget terhelő kötelezettségek elvállalásáról,</w:t>
      </w:r>
    </w:p>
    <w:p w:rsidR="005770FC" w:rsidRDefault="005770FC" w:rsidP="005770FC">
      <w:pPr>
        <w:pStyle w:val="Standard"/>
        <w:widowControl w:val="0"/>
        <w:numPr>
          <w:ilvl w:val="0"/>
          <w:numId w:val="30"/>
        </w:numPr>
        <w:tabs>
          <w:tab w:val="left" w:pos="1778"/>
        </w:tabs>
        <w:ind w:right="-23"/>
        <w:jc w:val="both"/>
      </w:pPr>
      <w:r>
        <w:t>a közös képviselő, valamint a számvizsgáló bizottság tagjainak megválasztásáról, felmentéséről és díjazásáról,</w:t>
      </w:r>
    </w:p>
    <w:p w:rsidR="005770FC" w:rsidRDefault="005770FC" w:rsidP="005770FC">
      <w:pPr>
        <w:pStyle w:val="Standard"/>
        <w:widowControl w:val="0"/>
        <w:numPr>
          <w:ilvl w:val="0"/>
          <w:numId w:val="30"/>
        </w:numPr>
        <w:tabs>
          <w:tab w:val="left" w:pos="1778"/>
        </w:tabs>
        <w:ind w:right="-23"/>
        <w:jc w:val="both"/>
      </w:pPr>
      <w:r>
        <w:t>a közösség éves költségvetésének és elszámolásának a számviteli szabályok szerinti beszámolójának az elfogadásáról, valamint a közös képviselő, vagy a számvizsgáló bizottság részére a jóváhagyás megadásáról,</w:t>
      </w:r>
    </w:p>
    <w:p w:rsidR="005770FC" w:rsidRDefault="005770FC" w:rsidP="005770FC">
      <w:pPr>
        <w:pStyle w:val="Standard"/>
        <w:numPr>
          <w:ilvl w:val="0"/>
          <w:numId w:val="30"/>
        </w:numPr>
        <w:jc w:val="both"/>
      </w:pPr>
      <w:r>
        <w:t>a közös képviselő (az intézőbizottság elnöke, tagja), illetőleg a számvizsgáló bizottság elnöke, tagja (az ellenőrzési feladatot ellátó tulajdonostárs) ellen kártérítési per indításáról, illetőleg büntetőfeljelentés megtételéről;</w:t>
      </w:r>
    </w:p>
    <w:p w:rsidR="005770FC" w:rsidRDefault="005770FC" w:rsidP="005770FC">
      <w:pPr>
        <w:pStyle w:val="Standard"/>
        <w:widowControl w:val="0"/>
        <w:numPr>
          <w:ilvl w:val="0"/>
          <w:numId w:val="30"/>
        </w:numPr>
        <w:tabs>
          <w:tab w:val="left" w:pos="851"/>
        </w:tabs>
        <w:jc w:val="both"/>
      </w:pPr>
      <w:r>
        <w:t>polgári jogi vita esetén permegelőző közvetítői eljárás kezdeményezéséről;</w:t>
      </w:r>
    </w:p>
    <w:p w:rsidR="005770FC" w:rsidRDefault="005770FC" w:rsidP="005770FC">
      <w:pPr>
        <w:pStyle w:val="Standard"/>
        <w:widowControl w:val="0"/>
        <w:numPr>
          <w:ilvl w:val="0"/>
          <w:numId w:val="30"/>
        </w:numPr>
        <w:tabs>
          <w:tab w:val="left" w:pos="1778"/>
        </w:tabs>
        <w:ind w:right="-23"/>
        <w:jc w:val="both"/>
      </w:pPr>
      <w:r>
        <w:t>minden olyan ügy, amelyet az alapító okirat vagy jelen szabályzat nem utal a közös képviselő, illetőleg a számvizsgáló bizottság hatáskörébe,</w:t>
      </w:r>
    </w:p>
    <w:p w:rsidR="00070761" w:rsidRDefault="00A95B57">
      <w:pPr>
        <w:pStyle w:val="Standard"/>
        <w:widowControl w:val="0"/>
        <w:numPr>
          <w:ilvl w:val="0"/>
          <w:numId w:val="11"/>
        </w:numPr>
        <w:tabs>
          <w:tab w:val="left" w:pos="1778"/>
        </w:tabs>
        <w:ind w:left="992" w:right="-23" w:hanging="425"/>
        <w:jc w:val="both"/>
      </w:pPr>
      <w:r>
        <w:t>a költségvetésben meghatározott fenntartásról, felújításról, beruházásról, közös kötelezettségek vállalásáról, a közös bevételek felhasználásáról, a tulajdonostársak által fizetendő hozzájárulásról, a befizetések módjáról és esedékességéről, az előző gazdálkodási évvel kapcsolatos elszámolás elfogadásáról és a felmentvény kiadásáról,</w:t>
      </w:r>
    </w:p>
    <w:p w:rsidR="00070761" w:rsidRDefault="00A95B57">
      <w:pPr>
        <w:pStyle w:val="Standard"/>
        <w:widowControl w:val="0"/>
        <w:numPr>
          <w:ilvl w:val="0"/>
          <w:numId w:val="11"/>
        </w:numPr>
        <w:tabs>
          <w:tab w:val="left" w:pos="1778"/>
        </w:tabs>
        <w:ind w:left="992" w:right="-23" w:hanging="425"/>
        <w:jc w:val="both"/>
      </w:pPr>
      <w:r>
        <w:t xml:space="preserve">a költségvetésben nem szereplő és évközben felmerülő 250.000,- Forintot meghaladó munkák megrendeléséről (az összeghatárt a közgyűlés többségi határozattal ettől eltérően </w:t>
      </w:r>
      <w:r>
        <w:lastRenderedPageBreak/>
        <w:t>is megállapíthatja),</w:t>
      </w:r>
    </w:p>
    <w:p w:rsidR="00070761" w:rsidRDefault="00A95B57" w:rsidP="005770FC">
      <w:pPr>
        <w:pStyle w:val="Standard"/>
        <w:widowControl w:val="0"/>
        <w:numPr>
          <w:ilvl w:val="0"/>
          <w:numId w:val="11"/>
        </w:numPr>
        <w:tabs>
          <w:tab w:val="left" w:pos="851"/>
        </w:tabs>
        <w:ind w:left="992" w:right="-23" w:hanging="425"/>
        <w:jc w:val="both"/>
      </w:pPr>
      <w:r w:rsidRPr="005770FC">
        <w:rPr>
          <w:i/>
          <w:iCs/>
        </w:rPr>
        <w:tab/>
      </w:r>
      <w:r>
        <w:t>a felújítási alap képzéséről és annak mértékéről,</w:t>
      </w:r>
    </w:p>
    <w:p w:rsidR="00070761" w:rsidRDefault="00A95B57">
      <w:pPr>
        <w:pStyle w:val="Standard"/>
        <w:widowControl w:val="0"/>
        <w:numPr>
          <w:ilvl w:val="0"/>
          <w:numId w:val="11"/>
        </w:numPr>
        <w:tabs>
          <w:tab w:val="left" w:pos="1778"/>
        </w:tabs>
        <w:ind w:left="992" w:right="-23" w:hanging="425"/>
        <w:jc w:val="both"/>
      </w:pPr>
      <w:r>
        <w:t>olyan építkezésről vagy változtatásról, amely több tulajdonost érint,</w:t>
      </w:r>
    </w:p>
    <w:p w:rsidR="00070761" w:rsidRDefault="00A95B57">
      <w:pPr>
        <w:pStyle w:val="Standard"/>
        <w:widowControl w:val="0"/>
        <w:numPr>
          <w:ilvl w:val="0"/>
          <w:numId w:val="11"/>
        </w:numPr>
        <w:tabs>
          <w:tab w:val="left" w:pos="1778"/>
        </w:tabs>
        <w:ind w:left="992" w:right="-23" w:hanging="425"/>
        <w:jc w:val="both"/>
      </w:pPr>
      <w:r>
        <w:t>közös tulajdon megszüntetéséről,</w:t>
      </w:r>
    </w:p>
    <w:p w:rsidR="00070761" w:rsidRDefault="00A95B57">
      <w:pPr>
        <w:pStyle w:val="Standard"/>
        <w:widowControl w:val="0"/>
        <w:numPr>
          <w:ilvl w:val="0"/>
          <w:numId w:val="11"/>
        </w:numPr>
        <w:tabs>
          <w:tab w:val="left" w:pos="1778"/>
        </w:tabs>
        <w:ind w:left="992" w:right="-23" w:hanging="425"/>
        <w:jc w:val="both"/>
      </w:pPr>
      <w:r>
        <w:t>a közös tulajdonban álló épületrészekkel kapcsolatos rendes gazdálkodás körét meghaladó kiadásokról,</w:t>
      </w:r>
    </w:p>
    <w:p w:rsidR="00070761" w:rsidRDefault="00A95B57">
      <w:pPr>
        <w:pStyle w:val="Standard"/>
        <w:widowControl w:val="0"/>
        <w:numPr>
          <w:ilvl w:val="0"/>
          <w:numId w:val="11"/>
        </w:numPr>
        <w:tabs>
          <w:tab w:val="left" w:pos="1778"/>
        </w:tabs>
        <w:ind w:left="992" w:right="-23" w:hanging="425"/>
        <w:jc w:val="both"/>
      </w:pPr>
      <w:r>
        <w:t>a Szervezeti-működési szabályzat elfogadásáról és módosításáról,</w:t>
      </w:r>
    </w:p>
    <w:p w:rsidR="00070761" w:rsidRDefault="00A95B57">
      <w:pPr>
        <w:pStyle w:val="Standard"/>
        <w:widowControl w:val="0"/>
        <w:numPr>
          <w:ilvl w:val="0"/>
          <w:numId w:val="11"/>
        </w:numPr>
        <w:tabs>
          <w:tab w:val="left" w:pos="1778"/>
        </w:tabs>
        <w:ind w:left="992" w:right="-23" w:hanging="425"/>
        <w:jc w:val="both"/>
      </w:pPr>
      <w:r>
        <w:t>a házirend elfogadásáról és módosításáról,</w:t>
      </w:r>
    </w:p>
    <w:p w:rsidR="00070761" w:rsidRDefault="00A95B57">
      <w:pPr>
        <w:pStyle w:val="Standard"/>
        <w:widowControl w:val="0"/>
        <w:numPr>
          <w:ilvl w:val="0"/>
          <w:numId w:val="11"/>
        </w:numPr>
        <w:tabs>
          <w:tab w:val="left" w:pos="1778"/>
        </w:tabs>
        <w:ind w:left="992" w:right="-23" w:hanging="425"/>
        <w:jc w:val="both"/>
      </w:pPr>
      <w:r>
        <w:t>hitel vagy kölcsön felvételéről, lakás takarékpénztárba belépésről,</w:t>
      </w:r>
    </w:p>
    <w:p w:rsidR="00070761" w:rsidRDefault="00A95B57">
      <w:pPr>
        <w:pStyle w:val="Standard"/>
        <w:widowControl w:val="0"/>
        <w:numPr>
          <w:ilvl w:val="0"/>
          <w:numId w:val="11"/>
        </w:numPr>
        <w:tabs>
          <w:tab w:val="left" w:pos="1778"/>
        </w:tabs>
        <w:ind w:left="992" w:right="-23" w:hanging="425"/>
        <w:jc w:val="both"/>
      </w:pPr>
      <w:r>
        <w:t>tulajdonostársak adatszolgáltatási kötelezettségeinek megállapításáról,</w:t>
      </w:r>
    </w:p>
    <w:p w:rsidR="00070761" w:rsidRDefault="00A95B57">
      <w:pPr>
        <w:pStyle w:val="Standard"/>
        <w:widowControl w:val="0"/>
        <w:numPr>
          <w:ilvl w:val="0"/>
          <w:numId w:val="11"/>
        </w:numPr>
        <w:tabs>
          <w:tab w:val="left" w:pos="1778"/>
        </w:tabs>
        <w:ind w:left="992" w:right="-23" w:hanging="425"/>
        <w:jc w:val="both"/>
      </w:pPr>
      <w:r>
        <w:t>azokról a kérdésekről, ügyekről, amelyeket a közgyűlés a saját hatáskörbe utal,</w:t>
      </w:r>
    </w:p>
    <w:p w:rsidR="00070761" w:rsidRDefault="00A95B57">
      <w:pPr>
        <w:pStyle w:val="Standard"/>
        <w:widowControl w:val="0"/>
        <w:numPr>
          <w:ilvl w:val="0"/>
          <w:numId w:val="11"/>
        </w:numPr>
        <w:tabs>
          <w:tab w:val="left" w:pos="1778"/>
        </w:tabs>
        <w:ind w:left="992" w:right="-23" w:hanging="425"/>
      </w:pPr>
      <w:r>
        <w:t>a közös tulajdon biztosításáról.</w:t>
      </w:r>
    </w:p>
    <w:p w:rsidR="00070761" w:rsidRDefault="00070761">
      <w:pPr>
        <w:pStyle w:val="Standard"/>
        <w:widowControl w:val="0"/>
        <w:tabs>
          <w:tab w:val="left" w:pos="1778"/>
        </w:tabs>
        <w:ind w:left="567" w:right="-23"/>
      </w:pPr>
    </w:p>
    <w:p w:rsidR="00070761" w:rsidRDefault="00A95B57">
      <w:pPr>
        <w:pStyle w:val="Standard"/>
        <w:widowControl w:val="0"/>
        <w:tabs>
          <w:tab w:val="left" w:pos="851"/>
        </w:tabs>
        <w:ind w:left="180"/>
        <w:jc w:val="both"/>
      </w:pPr>
      <w:r>
        <w:t>A közgyűlés a közös képviselőt, illetőleg a számvizsgáló bizottságot bármikor felmentheti. A felmentett közös képviselő a közgyűlés határozata alapján, az abban meghatározott feladatok végzésével és változatlan díjazás ellenében köteles az új közös képviselő megválasztásáig, de legfeljebb felmentésétől számított kilencvenedik nap leteltéig ügyvivőként ellátni a közösség ügyeinek intézését.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 w:firstLine="213"/>
      </w:pPr>
    </w:p>
    <w:p w:rsidR="00070761" w:rsidRDefault="00A95B57">
      <w:pPr>
        <w:pStyle w:val="Standard"/>
        <w:spacing w:line="256" w:lineRule="exact"/>
        <w:ind w:left="180"/>
        <w:rPr>
          <w:b/>
          <w:bCs/>
        </w:rPr>
      </w:pPr>
      <w:r>
        <w:rPr>
          <w:b/>
          <w:bCs/>
        </w:rPr>
        <w:t>1.2. A közgyűlés hatásköre és a határozathozatalhoz szükséges szavazati arány</w:t>
      </w:r>
    </w:p>
    <w:p w:rsidR="00070761" w:rsidRDefault="00A95B57">
      <w:pPr>
        <w:pStyle w:val="Standard"/>
        <w:ind w:left="180"/>
        <w:jc w:val="both"/>
      </w:pPr>
      <w:r>
        <w:t xml:space="preserve">A határozatképes, illetőleg a megismételt </w:t>
      </w:r>
      <w:r>
        <w:rPr>
          <w:iCs/>
        </w:rPr>
        <w:t xml:space="preserve">közgyűlésen jelen lévő tulajdonostársak legalább egyszerű szavazattöbbséggel dönthetnek, hozhatnak határozatot, kivéve azokat a döntéseket, határozatokat, amelyek elfogadásához, </w:t>
      </w:r>
      <w:r>
        <w:t xml:space="preserve">érvényességéhez a </w:t>
      </w:r>
      <w:proofErr w:type="spellStart"/>
      <w:r>
        <w:t>Thtv</w:t>
      </w:r>
      <w:proofErr w:type="spellEnd"/>
      <w:r>
        <w:t>. a tulajdonostársak tulajdoni hányada alapján számított meghatározott arányát követeli meg (ezek a továbbiakban: minősített szavazattöbbségű határozatok).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rPr>
          <w:b/>
        </w:rPr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rPr>
          <w:b/>
          <w:iCs/>
        </w:rPr>
        <w:t>1.3.  A határozat meghozatalához a tulajdonostársak összes tulajdoni hányada alapján számított: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rPr>
          <w:b/>
          <w:iCs/>
        </w:rPr>
        <w:t>- egyhangú szavazata szükséges:</w:t>
      </w:r>
    </w:p>
    <w:p w:rsidR="00070761" w:rsidRDefault="00A95B57">
      <w:pPr>
        <w:pStyle w:val="Standard"/>
        <w:numPr>
          <w:ilvl w:val="0"/>
          <w:numId w:val="31"/>
        </w:numPr>
        <w:tabs>
          <w:tab w:val="center" w:pos="540"/>
          <w:tab w:val="center" w:pos="4989"/>
        </w:tabs>
        <w:spacing w:line="256" w:lineRule="exact"/>
        <w:ind w:left="1418" w:hanging="284"/>
        <w:jc w:val="both"/>
      </w:pPr>
      <w:r>
        <w:t>az alapító okirat módosításához;</w:t>
      </w:r>
    </w:p>
    <w:p w:rsidR="00070761" w:rsidRDefault="00A95B57">
      <w:pPr>
        <w:pStyle w:val="Standard"/>
        <w:numPr>
          <w:ilvl w:val="0"/>
          <w:numId w:val="18"/>
        </w:numPr>
        <w:tabs>
          <w:tab w:val="center" w:pos="540"/>
          <w:tab w:val="center" w:pos="4989"/>
        </w:tabs>
        <w:spacing w:line="256" w:lineRule="exact"/>
        <w:ind w:left="1418" w:hanging="284"/>
        <w:jc w:val="both"/>
      </w:pPr>
      <w:r>
        <w:t>a társasház megszüntetéséhez;</w:t>
      </w:r>
    </w:p>
    <w:p w:rsidR="00070761" w:rsidRDefault="00A95B57">
      <w:pPr>
        <w:pStyle w:val="Standard"/>
        <w:numPr>
          <w:ilvl w:val="0"/>
          <w:numId w:val="18"/>
        </w:numPr>
        <w:tabs>
          <w:tab w:val="center" w:pos="1107"/>
          <w:tab w:val="center" w:pos="5556"/>
        </w:tabs>
        <w:spacing w:line="256" w:lineRule="exact"/>
        <w:ind w:left="1418" w:hanging="284"/>
        <w:jc w:val="both"/>
      </w:pPr>
      <w:r>
        <w:t>a rendes gazdálkodás körét meghaladó kiadások vállalásához;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rPr>
          <w:b/>
          <w:iCs/>
        </w:rPr>
        <w:t xml:space="preserve">- legalább </w:t>
      </w:r>
      <w:r>
        <w:rPr>
          <w:b/>
          <w:iCs/>
          <w:u w:val="single"/>
        </w:rPr>
        <w:t>4/5 –</w:t>
      </w:r>
      <w:proofErr w:type="spellStart"/>
      <w:r>
        <w:rPr>
          <w:b/>
          <w:iCs/>
          <w:u w:val="single"/>
        </w:rPr>
        <w:t>ödének</w:t>
      </w:r>
      <w:proofErr w:type="spellEnd"/>
      <w:r>
        <w:rPr>
          <w:b/>
          <w:iCs/>
        </w:rPr>
        <w:t xml:space="preserve"> egyetértése szükséges:</w:t>
      </w:r>
    </w:p>
    <w:p w:rsidR="00070761" w:rsidRDefault="00A95B57">
      <w:pPr>
        <w:pStyle w:val="Textbodyindent"/>
        <w:ind w:left="1134" w:hanging="95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A társasházi közös tulajdon elidegenítéséhez, és az alapító okirat módosításához. </w:t>
      </w:r>
      <w:proofErr w:type="gramStart"/>
      <w:r>
        <w:rPr>
          <w:rFonts w:ascii="Times New Roman" w:hAnsi="Times New Roman" w:cs="Times New Roman"/>
          <w:sz w:val="24"/>
        </w:rPr>
        <w:t>,</w:t>
      </w:r>
      <w:proofErr w:type="gramEnd"/>
      <w:r>
        <w:rPr>
          <w:rFonts w:ascii="Times New Roman" w:hAnsi="Times New Roman" w:cs="Times New Roman"/>
          <w:sz w:val="24"/>
        </w:rPr>
        <w:t xml:space="preserve"> ha az ingatlan önálló ingatlanként kialakítható, vagy amellyel a meglevő külön tulajdon tárgya bővíthető.  A közgyűlés határozatát közokiratba, vagy ügyvéd által ellenjegyzett magánokiratba kell foglalni és a határozatban rendelkezni kell a külön tulajdonhoz tartozó közös tulajdoni hányadok megállapításáról, valamint a szavazás során kisebbségben maradt tulajdonostársak figyelmét fel kell hívni arra, hogy a határozat ellen a meghozatalától számított 60 napon belül írásban nyilatkozhatnak arról, hogy a határozat ellen élnek-e keresetindítási jogukkal. Amennyiben </w:t>
      </w:r>
      <w:proofErr w:type="gramStart"/>
      <w:r>
        <w:rPr>
          <w:rFonts w:ascii="Times New Roman" w:hAnsi="Times New Roman" w:cs="Times New Roman"/>
          <w:sz w:val="24"/>
        </w:rPr>
        <w:t>ezen</w:t>
      </w:r>
      <w:proofErr w:type="gramEnd"/>
      <w:r>
        <w:rPr>
          <w:rFonts w:ascii="Times New Roman" w:hAnsi="Times New Roman" w:cs="Times New Roman"/>
          <w:sz w:val="24"/>
        </w:rPr>
        <w:t xml:space="preserve"> határidőben a kisebbségben maradt tulajdonostársak nem tesznek írásbeli nyilatkozatot, vagy úgy nyilatkoznak, hogy nem élnek keresetindítási jogukkal, a közgyűlési határozat az ingatlan-nyilvántartásba történő bejegyzésre alkalmas okirat lesz.</w:t>
      </w:r>
    </w:p>
    <w:p w:rsidR="00070761" w:rsidRDefault="00A95B57">
      <w:pPr>
        <w:pStyle w:val="Textbodyindent"/>
        <w:tabs>
          <w:tab w:val="clear" w:pos="1417"/>
          <w:tab w:val="clear" w:pos="4989"/>
          <w:tab w:val="center" w:pos="5131"/>
        </w:tabs>
        <w:ind w:left="180" w:firstLine="38"/>
      </w:pPr>
      <w:r>
        <w:rPr>
          <w:rFonts w:ascii="Times New Roman" w:hAnsi="Times New Roman" w:cs="Times New Roman"/>
          <w:b/>
          <w:sz w:val="24"/>
        </w:rPr>
        <w:t xml:space="preserve">- </w:t>
      </w:r>
      <w:r>
        <w:rPr>
          <w:rFonts w:ascii="Times New Roman" w:hAnsi="Times New Roman" w:cs="Times New Roman"/>
          <w:b/>
          <w:sz w:val="24"/>
          <w:u w:val="single"/>
        </w:rPr>
        <w:t>legalább 2/3-os szavazattöbbségének</w:t>
      </w:r>
      <w:r>
        <w:rPr>
          <w:rFonts w:ascii="Times New Roman" w:hAnsi="Times New Roman" w:cs="Times New Roman"/>
          <w:b/>
          <w:sz w:val="24"/>
        </w:rPr>
        <w:t xml:space="preserve"> egyetértése szükséges</w:t>
      </w:r>
      <w:r>
        <w:t>:</w:t>
      </w:r>
    </w:p>
    <w:p w:rsidR="00070761" w:rsidRDefault="00A95B57">
      <w:pPr>
        <w:pStyle w:val="Textbodyindent"/>
        <w:tabs>
          <w:tab w:val="clear" w:pos="1417"/>
          <w:tab w:val="clear" w:pos="4989"/>
          <w:tab w:val="center" w:pos="284"/>
          <w:tab w:val="center" w:pos="5131"/>
        </w:tabs>
        <w:ind w:left="1134" w:hanging="8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A közös tulajdonban álló épületrészek, helyiségek és területek megfigyelését szolgáló zárt rendszerű műszaki megoldással kiépített elektronikus megfigyelő rendszer (továbbiakban: kamerarendszer) létesítéséhez és működtetéséhez.</w:t>
      </w:r>
    </w:p>
    <w:p w:rsidR="00070761" w:rsidRDefault="00A95B57">
      <w:pPr>
        <w:pStyle w:val="Textbodyindent"/>
        <w:tabs>
          <w:tab w:val="clear" w:pos="1417"/>
          <w:tab w:val="clear" w:pos="4989"/>
          <w:tab w:val="center" w:pos="284"/>
          <w:tab w:val="center" w:pos="5131"/>
        </w:tabs>
        <w:ind w:left="180" w:hanging="14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- legalább egyszerű szavazattöbbség (több mint 50%) szükséges:</w:t>
      </w:r>
    </w:p>
    <w:p w:rsidR="00070761" w:rsidRDefault="00A95B57">
      <w:pPr>
        <w:pStyle w:val="Textbodyindent"/>
        <w:tabs>
          <w:tab w:val="clear" w:pos="1417"/>
          <w:tab w:val="clear" w:pos="4989"/>
          <w:tab w:val="center" w:pos="284"/>
          <w:tab w:val="center" w:pos="5131"/>
        </w:tabs>
        <w:ind w:left="1134" w:hanging="109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- II.1.1.3. </w:t>
      </w:r>
      <w:proofErr w:type="gramStart"/>
      <w:r>
        <w:rPr>
          <w:rFonts w:ascii="Times New Roman" w:hAnsi="Times New Roman"/>
          <w:sz w:val="24"/>
        </w:rPr>
        <w:t>pontban</w:t>
      </w:r>
      <w:proofErr w:type="gramEnd"/>
      <w:r>
        <w:rPr>
          <w:rFonts w:ascii="Times New Roman" w:hAnsi="Times New Roman"/>
          <w:sz w:val="24"/>
        </w:rPr>
        <w:t xml:space="preserve"> és</w:t>
      </w:r>
    </w:p>
    <w:p w:rsidR="00070761" w:rsidRDefault="00A95B57">
      <w:pPr>
        <w:pStyle w:val="Textbodyindent"/>
        <w:tabs>
          <w:tab w:val="clear" w:pos="1417"/>
          <w:tab w:val="clear" w:pos="4989"/>
          <w:tab w:val="center" w:pos="284"/>
          <w:tab w:val="center" w:pos="5131"/>
        </w:tabs>
        <w:ind w:left="1134" w:hanging="109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- II.1.2.15</w:t>
      </w:r>
      <w:proofErr w:type="gramStart"/>
      <w:r>
        <w:rPr>
          <w:rFonts w:ascii="Times New Roman" w:hAnsi="Times New Roman"/>
          <w:sz w:val="24"/>
        </w:rPr>
        <w:t>..</w:t>
      </w:r>
      <w:proofErr w:type="gramEnd"/>
      <w:r>
        <w:rPr>
          <w:rFonts w:ascii="Times New Roman" w:hAnsi="Times New Roman"/>
          <w:sz w:val="24"/>
        </w:rPr>
        <w:t xml:space="preserve">c). </w:t>
      </w:r>
      <w:proofErr w:type="gramStart"/>
      <w:r>
        <w:rPr>
          <w:rFonts w:ascii="Times New Roman" w:hAnsi="Times New Roman"/>
          <w:sz w:val="24"/>
        </w:rPr>
        <w:t>pontban</w:t>
      </w:r>
      <w:proofErr w:type="gramEnd"/>
      <w:r>
        <w:rPr>
          <w:rFonts w:ascii="Times New Roman" w:hAnsi="Times New Roman"/>
          <w:sz w:val="24"/>
        </w:rPr>
        <w:t xml:space="preserve"> leírt határozatok meghozatalához, valamint</w:t>
      </w:r>
    </w:p>
    <w:p w:rsidR="00070761" w:rsidRDefault="00A95B57">
      <w:pPr>
        <w:pStyle w:val="Textbodyindent"/>
        <w:tabs>
          <w:tab w:val="clear" w:pos="1417"/>
          <w:tab w:val="clear" w:pos="4989"/>
          <w:tab w:val="center" w:pos="284"/>
          <w:tab w:val="center" w:pos="5131"/>
        </w:tabs>
        <w:ind w:left="1134" w:hanging="109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- az </w:t>
      </w:r>
      <w:proofErr w:type="spellStart"/>
      <w:r>
        <w:rPr>
          <w:rFonts w:ascii="Times New Roman" w:hAnsi="Times New Roman"/>
          <w:sz w:val="24"/>
        </w:rPr>
        <w:t>SzMSz</w:t>
      </w:r>
      <w:proofErr w:type="spellEnd"/>
      <w:r>
        <w:rPr>
          <w:rFonts w:ascii="Times New Roman" w:hAnsi="Times New Roman"/>
          <w:sz w:val="24"/>
        </w:rPr>
        <w:t xml:space="preserve"> jóváhagyásához, módosításához.</w:t>
      </w:r>
    </w:p>
    <w:p w:rsidR="00070761" w:rsidRDefault="00070761">
      <w:pPr>
        <w:pStyle w:val="Textbodyindent"/>
        <w:tabs>
          <w:tab w:val="clear" w:pos="1417"/>
          <w:tab w:val="clear" w:pos="4989"/>
          <w:tab w:val="center" w:pos="284"/>
          <w:tab w:val="center" w:pos="5131"/>
        </w:tabs>
        <w:ind w:left="180" w:hanging="142"/>
        <w:rPr>
          <w:rFonts w:ascii="Times New Roman" w:hAnsi="Times New Roman"/>
          <w:sz w:val="24"/>
        </w:rPr>
      </w:pPr>
    </w:p>
    <w:p w:rsidR="00070761" w:rsidRDefault="00A95B57">
      <w:pPr>
        <w:pStyle w:val="Standard"/>
        <w:tabs>
          <w:tab w:val="center" w:pos="1417"/>
          <w:tab w:val="center" w:pos="4989"/>
        </w:tabs>
        <w:spacing w:line="256" w:lineRule="exact"/>
        <w:ind w:left="180"/>
        <w:rPr>
          <w:b/>
        </w:rPr>
      </w:pPr>
      <w:r>
        <w:rPr>
          <w:b/>
        </w:rPr>
        <w:t>1.4. A közgyűlés összehívása, eljárási szabályok: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rPr>
          <w:bCs/>
        </w:rPr>
      </w:pPr>
      <w:r>
        <w:rPr>
          <w:bCs/>
        </w:rPr>
        <w:t>1.4.1. A közgyűlés összehívása</w:t>
      </w:r>
    </w:p>
    <w:p w:rsidR="00070761" w:rsidRDefault="00A95B57">
      <w:pPr>
        <w:pStyle w:val="Standard"/>
        <w:tabs>
          <w:tab w:val="center" w:pos="1417"/>
          <w:tab w:val="center" w:pos="4989"/>
        </w:tabs>
        <w:spacing w:line="256" w:lineRule="exact"/>
        <w:ind w:left="180"/>
        <w:jc w:val="both"/>
      </w:pPr>
      <w:r>
        <w:rPr>
          <w:b/>
        </w:rPr>
        <w:lastRenderedPageBreak/>
        <w:tab/>
      </w:r>
      <w:r>
        <w:t xml:space="preserve">A közgyűlést évente legalább egyszer, legkésőbb a tárgyév május 31. napjáig - az éves elszámolás és költségvetés megállapítása és elfogadása céljából – össze kell hívni </w:t>
      </w:r>
      <w:r>
        <w:rPr>
          <w:iCs/>
        </w:rPr>
        <w:t>(rendes közgyűlés).</w:t>
      </w:r>
    </w:p>
    <w:p w:rsidR="00070761" w:rsidRDefault="00A95B57">
      <w:pPr>
        <w:pStyle w:val="Standard"/>
        <w:tabs>
          <w:tab w:val="center" w:pos="1417"/>
          <w:tab w:val="center" w:pos="4989"/>
        </w:tabs>
        <w:spacing w:line="256" w:lineRule="exact"/>
        <w:ind w:left="142"/>
        <w:jc w:val="both"/>
      </w:pPr>
      <w:r>
        <w:tab/>
        <w:t xml:space="preserve">A közgyűlés év közben is – amikor szükséges – bármikor összehívható </w:t>
      </w:r>
      <w:r>
        <w:rPr>
          <w:i/>
        </w:rPr>
        <w:t>(</w:t>
      </w:r>
      <w:r>
        <w:rPr>
          <w:iCs/>
        </w:rPr>
        <w:t>rendkívüli közgyűlés</w:t>
      </w:r>
      <w:r>
        <w:rPr>
          <w:i/>
        </w:rPr>
        <w:t>).</w:t>
      </w:r>
    </w:p>
    <w:p w:rsidR="00070761" w:rsidRDefault="00A95B57">
      <w:pPr>
        <w:pStyle w:val="Standard"/>
        <w:tabs>
          <w:tab w:val="center" w:pos="1417"/>
          <w:tab w:val="center" w:pos="4989"/>
        </w:tabs>
        <w:spacing w:line="256" w:lineRule="exact"/>
        <w:ind w:left="142"/>
        <w:jc w:val="both"/>
      </w:pPr>
      <w:r>
        <w:tab/>
        <w:t>A közgyűlést a közös képviselő hívja össze.</w:t>
      </w:r>
    </w:p>
    <w:p w:rsidR="00070761" w:rsidRDefault="00070761">
      <w:pPr>
        <w:pStyle w:val="Standard"/>
        <w:tabs>
          <w:tab w:val="center" w:pos="1417"/>
          <w:tab w:val="center" w:pos="4989"/>
        </w:tabs>
        <w:spacing w:line="256" w:lineRule="exact"/>
        <w:ind w:left="180"/>
        <w:jc w:val="both"/>
      </w:pPr>
    </w:p>
    <w:p w:rsidR="00070761" w:rsidRDefault="00A95B57">
      <w:pPr>
        <w:pStyle w:val="Standard"/>
        <w:tabs>
          <w:tab w:val="center" w:pos="1417"/>
          <w:tab w:val="center" w:pos="4989"/>
        </w:tabs>
        <w:spacing w:line="256" w:lineRule="exact"/>
        <w:ind w:left="180"/>
        <w:jc w:val="both"/>
      </w:pPr>
      <w:r>
        <w:t xml:space="preserve">1.4.2. Kötelező a közgyűlés összehívása, ha azt a tulajdoni hányad 1/10-ével rendelkező tulajdonostársak a napirend, az ok és a közgyűlési határozatra tett javaslat megjelölésével írásban kérték. Ha a közös képviselő a kérés kézhezvételétől számított 30 napon belüli időpontra a közgyűlést nem hívja össze, azt a harmincadik napot követő 15 napon belüli időpontra a számvizsgáló bizottság, ennek elmulasztása </w:t>
      </w:r>
      <w:proofErr w:type="spellStart"/>
      <w:r>
        <w:t>eseténaz</w:t>
      </w:r>
      <w:proofErr w:type="spellEnd"/>
      <w:r>
        <w:t xml:space="preserve"> összehívást kérő tulajdonostársak vagy általuk írásban megbízott bármely tulajdonostárs jogosult összehívni.</w:t>
      </w:r>
    </w:p>
    <w:p w:rsidR="00070761" w:rsidRDefault="00070761">
      <w:pPr>
        <w:pStyle w:val="Standard"/>
        <w:tabs>
          <w:tab w:val="center" w:pos="1417"/>
          <w:tab w:val="center" w:pos="4989"/>
        </w:tabs>
        <w:spacing w:line="256" w:lineRule="exact"/>
        <w:ind w:left="180"/>
        <w:jc w:val="both"/>
      </w:pPr>
    </w:p>
    <w:p w:rsidR="00070761" w:rsidRDefault="00A95B57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1.4.3. A közgyűlésre valamennyi tulajdonostársat írásban kell meghívni, valamint a személyi adatlapon feltüntetett általános meghatalmazottat.</w:t>
      </w:r>
    </w:p>
    <w:p w:rsidR="00070761" w:rsidRDefault="00A95B57">
      <w:pPr>
        <w:pStyle w:val="Textbody"/>
        <w:ind w:left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 meghívónak tartalmaznia kell a közgyűlés helyét és idejét, valamint a közgyűlésen elnöklő személy, a jegyzőkönyv vezetője és a jegyzőkönyvet hitelesítő két tulajdonostárs megválasztására, a szavazásra előterjesztett napirendet és a napirendre vonatkozó írásos előterjesztést, valamint Határozatképtelenség esetére a megismételt közgyűlés időpontját és az eltérő határozatképességi szabályra vonatkozó figyelmeztetést.</w:t>
      </w:r>
    </w:p>
    <w:p w:rsidR="00070761" w:rsidRDefault="00A95B57">
      <w:pPr>
        <w:pStyle w:val="Textbody"/>
        <w:ind w:left="142"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A napirenden nem </w:t>
      </w:r>
      <w:proofErr w:type="gramStart"/>
      <w:r>
        <w:rPr>
          <w:rFonts w:ascii="Times New Roman" w:hAnsi="Times New Roman" w:cs="Times New Roman"/>
          <w:sz w:val="24"/>
        </w:rPr>
        <w:t>szereplő kérdésekben</w:t>
      </w:r>
      <w:proofErr w:type="gramEnd"/>
      <w:r>
        <w:rPr>
          <w:rFonts w:ascii="Times New Roman" w:hAnsi="Times New Roman" w:cs="Times New Roman"/>
          <w:sz w:val="24"/>
        </w:rPr>
        <w:t xml:space="preserve"> a közgyűlés nem határozhat.</w:t>
      </w:r>
    </w:p>
    <w:p w:rsidR="00070761" w:rsidRDefault="00070761">
      <w:pPr>
        <w:pStyle w:val="Szvegtrzs2"/>
        <w:ind w:left="180" w:firstLine="180"/>
        <w:rPr>
          <w:rFonts w:ascii="Times New Roman" w:hAnsi="Times New Roman" w:cs="Times New Roman"/>
          <w:color w:val="FF0000"/>
          <w:sz w:val="24"/>
        </w:rPr>
      </w:pPr>
    </w:p>
    <w:p w:rsidR="00070761" w:rsidRDefault="00A95B57">
      <w:pPr>
        <w:pStyle w:val="Szvegtrzs2"/>
        <w:ind w:left="142" w:firstLine="0"/>
      </w:pPr>
      <w:r>
        <w:rPr>
          <w:rFonts w:ascii="Times New Roman" w:hAnsi="Times New Roman" w:cs="Times New Roman"/>
          <w:sz w:val="24"/>
        </w:rPr>
        <w:t>1.4.4.  A meghívókat a tulajdonostársaknak (általános meghatalmazottaknak) legkésőbb a közgyűlés időpontja előtt 8 nappal (</w:t>
      </w:r>
      <w:proofErr w:type="spellStart"/>
      <w:r>
        <w:rPr>
          <w:rFonts w:ascii="Times New Roman" w:hAnsi="Times New Roman" w:cs="Times New Roman"/>
          <w:sz w:val="24"/>
        </w:rPr>
        <w:t>SzMSz</w:t>
      </w:r>
      <w:proofErr w:type="spellEnd"/>
      <w:r>
        <w:rPr>
          <w:rFonts w:ascii="Times New Roman" w:hAnsi="Times New Roman" w:cs="Times New Roman"/>
          <w:sz w:val="24"/>
        </w:rPr>
        <w:t xml:space="preserve"> elfogadása, módosítása esetén 15 munkanappal) meg kell küldeni, </w:t>
      </w:r>
      <w:proofErr w:type="gramStart"/>
      <w:r>
        <w:rPr>
          <w:rFonts w:ascii="Times New Roman" w:hAnsi="Times New Roman" w:cs="Times New Roman"/>
          <w:sz w:val="24"/>
        </w:rPr>
        <w:t>ezen</w:t>
      </w:r>
      <w:proofErr w:type="gramEnd"/>
      <w:r>
        <w:rPr>
          <w:rFonts w:ascii="Times New Roman" w:hAnsi="Times New Roman" w:cs="Times New Roman"/>
          <w:sz w:val="24"/>
        </w:rPr>
        <w:t xml:space="preserve"> határidőktől eltérni csak sürgős esetben lehet. A meghívók kézbesítése nem a társasházban lakó tulajdonostársak részére postai úton, ajánlott levél feladása útján, a házban lakó tulajdonostársak részére pedig a lépcsőházi postaládákba való bedobással történik, amelynek tényét a kézbesítés </w:t>
      </w:r>
      <w:proofErr w:type="spellStart"/>
      <w:r>
        <w:rPr>
          <w:rFonts w:ascii="Times New Roman" w:hAnsi="Times New Roman" w:cs="Times New Roman"/>
          <w:sz w:val="24"/>
        </w:rPr>
        <w:t>tényéről</w:t>
      </w:r>
      <w:proofErr w:type="spellEnd"/>
      <w:r>
        <w:rPr>
          <w:rFonts w:ascii="Times New Roman" w:hAnsi="Times New Roman" w:cs="Times New Roman"/>
          <w:sz w:val="24"/>
        </w:rPr>
        <w:t xml:space="preserve"> felvett jegyzőkönyv aláírásával két tulajdonostárs igazol, </w:t>
      </w: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> meghívó egy példányát a társasház hirdetőtábláján is ki kell függeszteni.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rPr>
          <w:b/>
          <w:bCs/>
        </w:rPr>
      </w:pPr>
      <w:r>
        <w:rPr>
          <w:b/>
          <w:bCs/>
        </w:rPr>
        <w:t>1.5. Határozatképesség, megismételt közgyűlés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  <w:rPr>
          <w:b/>
        </w:rPr>
      </w:pPr>
    </w:p>
    <w:p w:rsidR="00070761" w:rsidRDefault="00A95B57">
      <w:pPr>
        <w:pStyle w:val="Szvegtrzs2"/>
        <w:ind w:left="180" w:hanging="38"/>
      </w:pPr>
      <w:r>
        <w:rPr>
          <w:rFonts w:ascii="Times New Roman" w:hAnsi="Times New Roman" w:cs="Times New Roman"/>
          <w:sz w:val="24"/>
        </w:rPr>
        <w:t xml:space="preserve">1.5.1. A közgyűlés akkor határozatképes, ha azon az összes tulajdoni hányadnak több mint a </w:t>
      </w:r>
      <w:proofErr w:type="gramStart"/>
      <w:r>
        <w:rPr>
          <w:rFonts w:ascii="Times New Roman" w:hAnsi="Times New Roman" w:cs="Times New Roman"/>
          <w:sz w:val="24"/>
        </w:rPr>
        <w:t>felével   (</w:t>
      </w:r>
      <w:proofErr w:type="gramEnd"/>
      <w:r>
        <w:rPr>
          <w:rFonts w:ascii="Times New Roman" w:hAnsi="Times New Roman" w:cs="Times New Roman"/>
          <w:sz w:val="24"/>
        </w:rPr>
        <w:t xml:space="preserve">50 + 1 %) rendelkező tulajdonostársak jelen vannak. A döntés a </w:t>
      </w:r>
      <w:r>
        <w:rPr>
          <w:rFonts w:ascii="Times New Roman" w:hAnsi="Times New Roman" w:cs="Times New Roman"/>
          <w:b/>
          <w:i/>
          <w:sz w:val="24"/>
        </w:rPr>
        <w:t>tulajdoni hányadok</w:t>
      </w:r>
      <w:r>
        <w:rPr>
          <w:rFonts w:ascii="Times New Roman" w:hAnsi="Times New Roman" w:cs="Times New Roman"/>
          <w:sz w:val="24"/>
        </w:rPr>
        <w:t xml:space="preserve"> és nem a hányadokat képviselő tulajdonostársak száma szerint történik. A közgyűlésen a tulajdonostárs meghatalmazottal is képviseltetheti magát. A meghatalmazást közokiratba, vagy teljes bizonyító erejű magánokiratba kell foglalni, és a közgyűlés levezető elnökének kell átadni.</w:t>
      </w:r>
    </w:p>
    <w:p w:rsidR="00070761" w:rsidRDefault="00070761">
      <w:pPr>
        <w:pStyle w:val="Szvegtrzs2"/>
        <w:ind w:left="180" w:hanging="38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Szvegtrzs2"/>
        <w:ind w:left="180" w:hanging="3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1.5.2 A határozatképességet a közgyűlés megnyitását követően, továbbá az egyes napirendekről történő szavazást megelőzően a közgyűlés által megválasztott elnöklő személy és a közgyűlési jegyzőkönyv-vezető állapítja meg.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 w:hanging="38"/>
        <w:jc w:val="both"/>
      </w:pPr>
      <w:r>
        <w:t xml:space="preserve">A közgyűlés, illetőleg a megismételt közgyűlés a határozatát a jelen levő tulajdonostársak tulajdoni hányada alapján számított egyszerű szavazattöbbséggel hozza meg, ha </w:t>
      </w:r>
      <w:proofErr w:type="spellStart"/>
      <w:r>
        <w:t>Thtv</w:t>
      </w:r>
      <w:proofErr w:type="spellEnd"/>
      <w:r>
        <w:t>. másként nem rendelkezik</w:t>
      </w:r>
    </w:p>
    <w:p w:rsidR="00070761" w:rsidRDefault="00070761">
      <w:pPr>
        <w:pStyle w:val="Szvegtrzs2"/>
        <w:ind w:left="180" w:hanging="38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Szvegtrzs2"/>
        <w:ind w:left="180" w:hanging="3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1.5.3. Amennyiben a napirend szerint olyan kérdésben kell dönteni, amelyhez </w:t>
      </w:r>
      <w:proofErr w:type="spellStart"/>
      <w:r>
        <w:rPr>
          <w:rFonts w:ascii="Times New Roman" w:hAnsi="Times New Roman" w:cs="Times New Roman"/>
          <w:sz w:val="24"/>
        </w:rPr>
        <w:t>Thtv</w:t>
      </w:r>
      <w:proofErr w:type="spellEnd"/>
      <w:r>
        <w:rPr>
          <w:rFonts w:ascii="Times New Roman" w:hAnsi="Times New Roman" w:cs="Times New Roman"/>
          <w:sz w:val="24"/>
        </w:rPr>
        <w:t>. az összes tulajdoni hányad szerint számított minősített szavazattöbbséggel meghozott határozat szükséges, úgy e napirendi pontokról való határozathozatal szempontjából a határozatképességet a megkívánt minősített többség szerint kell megállapítani.</w:t>
      </w:r>
    </w:p>
    <w:p w:rsidR="00070761" w:rsidRDefault="00070761">
      <w:pPr>
        <w:pStyle w:val="Szvegtrzs2"/>
        <w:ind w:left="180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>1.5.4. Ha a közgyűlés nem határozatképes, vagy a levezető elnök a közgyűlést a határozatképtelenné válása miatt berekesztette, az megismételt közgyűlést a határozatképtelen közgyűlés napjára, a kezdési időpontot követő legalább 30 perccel későbbi időpontra, de legfeljebb a határozatképtelen közgyűlést követő 15 napon belüli időpontban az eredetivel azonos, illetve – a határozatképtelenné vált közgyűlés berekesztését követően fennmaradó - napirenddel kell összehívni.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42"/>
        <w:jc w:val="both"/>
      </w:pPr>
      <w:r>
        <w:t>A megismételt közgyűlést az eredeti közgyűlés meghívójában – az eredeti közgyűlés határozatképességétől függő feltétellel – is ki lehet tűzni.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lastRenderedPageBreak/>
        <w:t xml:space="preserve">A megismételt közgyűlés a jelenlévők tulajdoni hányadára tekintet nélkül határozatképes. Ezt a körülményt a megismételt közgyűlés meghívójában fel kell tüntetni azzal, hogy ahol a </w:t>
      </w:r>
      <w:proofErr w:type="spellStart"/>
      <w:r>
        <w:t>Thtv</w:t>
      </w:r>
      <w:proofErr w:type="spellEnd"/>
      <w:r>
        <w:t>. a tulajdonostársak tulajdoni hányada alapján számított meghatározott arányát követeli meg a határozat elfogadásához, ennek hiányában a kérdésben határozat nem hozható.</w:t>
      </w:r>
    </w:p>
    <w:p w:rsidR="00070761" w:rsidRDefault="00070761">
      <w:pPr>
        <w:pStyle w:val="Szvegtrzs2"/>
        <w:ind w:left="180"/>
        <w:rPr>
          <w:rFonts w:ascii="Times New Roman" w:hAnsi="Times New Roman" w:cs="Times New Roman"/>
          <w:sz w:val="24"/>
        </w:rPr>
      </w:pPr>
    </w:p>
    <w:p w:rsidR="00070761" w:rsidRDefault="00070761">
      <w:pPr>
        <w:pStyle w:val="Szvegtrzs2"/>
        <w:ind w:left="180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Szvegtrzs2"/>
        <w:ind w:left="18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Amennyiben a közgyűlés határozathozatalának lezárása előtt tulajdonostárs távozik a közgyűlésről, úgy a határozatképességet ismételten meg kell állapítani.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rPr>
          <w:b/>
          <w:bCs/>
        </w:rPr>
      </w:pPr>
      <w:r>
        <w:rPr>
          <w:b/>
          <w:bCs/>
        </w:rPr>
        <w:t>1.6. Szavazás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>A közgyűlésen a tulajdonostársakat tulajdoni hányaduk szerint illeti meg a szavazati jog. A szavazati jog kizárólag a jelenlevő tulajdonostársakat, illetve az általuk szabályos írásbeli meghatalmazással meghatalmazott személyeket illeti meg.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>Haszonélvező, házastárs nem szavazhat a tulajdonos helyett, kizárólag érvényes meghatalmazással.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jc w:val="both"/>
      </w:pPr>
    </w:p>
    <w:p w:rsidR="00070761" w:rsidRDefault="00A95B57">
      <w:pPr>
        <w:pStyle w:val="Standard"/>
        <w:ind w:left="142"/>
        <w:jc w:val="both"/>
        <w:rPr>
          <w:bCs/>
        </w:rPr>
      </w:pPr>
      <w:r>
        <w:rPr>
          <w:bCs/>
        </w:rPr>
        <w:t>A közös képviselő a közgyűlésen meghozott határozatokról a közgyűlést követő 8 napon belül a tulajdonostársakat (általános meghatalmazottat) a határozat társasházban történő kifüggesztésével, a nem a házban lakó tulajdonostársakat postai úton egyszerű levélben értesíti.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jc w:val="both"/>
      </w:pP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jc w:val="both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  <w:rPr>
          <w:b/>
          <w:bCs/>
        </w:rPr>
      </w:pPr>
      <w:r>
        <w:rPr>
          <w:b/>
          <w:bCs/>
        </w:rPr>
        <w:t>1.7. Jegyzőkönyv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>A közgyűlésről jegyzőkönyvet kell vezetni. A jegyzőkönyvnek tartalmaznia kell:</w:t>
      </w:r>
    </w:p>
    <w:p w:rsidR="00070761" w:rsidRDefault="00A95B57">
      <w:pPr>
        <w:pStyle w:val="Textbody"/>
        <w:tabs>
          <w:tab w:val="clear" w:pos="1417"/>
          <w:tab w:val="center" w:pos="1134"/>
        </w:tabs>
        <w:ind w:left="1134" w:hanging="425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>.) közgyűlést levezető elnök, a jegyzőkönyvvezető és a jegyzőkönyv    hitelesítésére megválasztott két tulajdonostárs nevét;</w:t>
      </w:r>
    </w:p>
    <w:p w:rsidR="00070761" w:rsidRDefault="00A95B57">
      <w:pPr>
        <w:pStyle w:val="Textbody"/>
        <w:tabs>
          <w:tab w:val="clear" w:pos="1417"/>
          <w:tab w:val="center" w:pos="1134"/>
        </w:tabs>
        <w:ind w:left="1134" w:hanging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b.</w:t>
      </w:r>
      <w:proofErr w:type="gramStart"/>
      <w:r>
        <w:rPr>
          <w:rFonts w:ascii="Times New Roman" w:hAnsi="Times New Roman" w:cs="Times New Roman"/>
          <w:sz w:val="24"/>
        </w:rPr>
        <w:t xml:space="preserve">)   </w:t>
      </w:r>
      <w:r>
        <w:rPr>
          <w:rFonts w:ascii="Times New Roman" w:hAnsi="Times New Roman" w:cs="Times New Roman"/>
          <w:sz w:val="24"/>
        </w:rPr>
        <w:tab/>
        <w:t>azt</w:t>
      </w:r>
      <w:proofErr w:type="gramEnd"/>
      <w:r>
        <w:rPr>
          <w:rFonts w:ascii="Times New Roman" w:hAnsi="Times New Roman" w:cs="Times New Roman"/>
          <w:sz w:val="24"/>
        </w:rPr>
        <w:t>, hogy a megjelent tulajdonostársak nevét, tulajdoni hányadát, továbbá a távol lévő tulajdonostárs által meghatalmazott személy nevét a jegyzőkönyvhöz mellékelt jelenléti ív tartalmazza,</w:t>
      </w:r>
    </w:p>
    <w:p w:rsidR="00070761" w:rsidRDefault="00A95B57">
      <w:pPr>
        <w:pStyle w:val="Textbody"/>
        <w:tabs>
          <w:tab w:val="clear" w:pos="1417"/>
        </w:tabs>
        <w:ind w:left="1134" w:hanging="425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c.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ab/>
        <w:t>a közgyűlés határozatképességének a megállapítását;</w:t>
      </w:r>
    </w:p>
    <w:p w:rsidR="00070761" w:rsidRDefault="00A95B57">
      <w:pPr>
        <w:pStyle w:val="Textbody"/>
        <w:tabs>
          <w:tab w:val="clear" w:pos="1417"/>
          <w:tab w:val="center" w:pos="851"/>
          <w:tab w:val="center" w:pos="127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d.</w:t>
      </w:r>
      <w:proofErr w:type="gramStart"/>
      <w:r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ab/>
        <w:t xml:space="preserve">  a</w:t>
      </w:r>
      <w:proofErr w:type="gramEnd"/>
      <w:r>
        <w:rPr>
          <w:rFonts w:ascii="Times New Roman" w:hAnsi="Times New Roman" w:cs="Times New Roman"/>
          <w:sz w:val="24"/>
        </w:rPr>
        <w:t xml:space="preserve"> tárgyalt napirendek összefoglalását;</w:t>
      </w:r>
    </w:p>
    <w:p w:rsidR="00070761" w:rsidRDefault="00A95B57">
      <w:pPr>
        <w:pStyle w:val="Textbody"/>
        <w:tabs>
          <w:tab w:val="clear" w:pos="1417"/>
          <w:tab w:val="center" w:pos="993"/>
          <w:tab w:val="center" w:pos="1134"/>
        </w:tabs>
        <w:ind w:left="1134" w:hanging="425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>.)  a közgyűlés által meghozott határozatokat szó szerint és a szavazás eredményére vonatkozó adatokat.</w:t>
      </w:r>
    </w:p>
    <w:p w:rsidR="00070761" w:rsidRDefault="00A95B57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közgyűlésen a napirendi pontok megtárgyalását megelőzően levezető elnököt, jegyzőkönyvvezetőt és két hitelesítő tulajdonostársat kell választani.</w:t>
      </w:r>
    </w:p>
    <w:p w:rsidR="00070761" w:rsidRDefault="00070761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közgyűlésen a határozatokat is tartalmazó jegyzőkönyvet kell vezetni. A jegyzőkönyvet a közgyűlés elnöke és a jegyzőkönyvvezető írja alá, két tulajdonostárs pedig az aláírásával hitelesíti. A jegyzőkönyv elválaszthatatlan része a jelenléti ív. A jelenléti ívnek tartalmaznia kell a tulajdonostárs megnevezését, tulajdonának azonosítására szolgáló adatot (pontos cím, vagy helyrajzi szám) tulajdoni hányadát, és az aláírásra szolgáló rovatot, </w:t>
      </w: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 jegyzőkönyvet a jelenlévő tulajdonostársnak vagy meghatalmazottjának alá kell írnia. A jelenléti ív szolgál a közgyűlés határozatképességének a megállapítására.</w:t>
      </w:r>
    </w:p>
    <w:p w:rsidR="00070761" w:rsidRDefault="00070761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jegyzőkönyvek és a határozatok nyilvántartásáról a közös képviselő köteles gondoskodni.</w:t>
      </w:r>
    </w:p>
    <w:p w:rsidR="00070761" w:rsidRDefault="00070761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jegyzőkönyvet bármely tulajdonostárs megtekintheti, és – a költségek viselésével – másolatot kérhet.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rPr>
          <w:b/>
        </w:rPr>
      </w:pPr>
      <w:r>
        <w:rPr>
          <w:b/>
        </w:rPr>
        <w:t>1.8. Írásbeli szavazás</w:t>
      </w:r>
    </w:p>
    <w:p w:rsidR="00070761" w:rsidRDefault="00A95B57">
      <w:pPr>
        <w:pStyle w:val="Textbody"/>
        <w:ind w:left="180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A közgyűlési határozat úgy is meghozható, hogy a közös képviselő felhívására - az írásbeli határozati javaslatról - a Számvizsgáló Bizottság írásbeli véleményének ismeretében - a tulajdonostársak írásban szavaznak.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>Az írásbeli szavazásra történő felhívást, a határozati javaslatot és az Számvizsgáló Bizottság írásbeli véleményét a tulajdonostársaknak (általános meghatalmazottjuknak) a közgyűlési meghívó kézbesítésével azonos módon kell eljuttatni.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lastRenderedPageBreak/>
        <w:t>Az írásbeli szavazásnál a határozatképességet az írásban szavazók által képviselt tulajdoni hányadok arányában kell megállapítani. Ha a törvény a határozat meghozatalához nem követel meg minősített szavazattöbbséget, az írásbeli szavazás során meghozott határozat érvényes, ha az írásbeli szavazás során a tulajdoni hányad több mint felével rendelkező tulajdonostársak érvényes szavazatot adtak le és a határozati javaslatot az érvényesen szavazók egyszerű többsége elfogadta.</w:t>
      </w: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 xml:space="preserve"> </w:t>
      </w: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>A Szervezeti - Működési Szabályzat tervezetét a közgyűlés megtartását, illetőleg az írásbeli szavazásra kitűzött határidőt megelőző legalább 15 nappal korábban a tulajdonostársak részére meg kell küldeni. A tulajdonostársak a határozati javaslatra szavazatukat az írásbeli tájékoztatóban megadottak szerint adják le. Az írásbeli tájékoztatóban megjelölt határidőn túl leadott szavazat érvénytelen.</w:t>
      </w: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>A közös képviselő egy alkalommal legfeljebb 30 nappal meghosszabbíthatja a szavazási határidőt, ha a szavazási határidő lejártakor tulajdoni hányad több mint felével rendelkező tulajdonostársak nem adtak le érvényes szavazatot.</w:t>
      </w:r>
    </w:p>
    <w:p w:rsidR="00070761" w:rsidRDefault="00070761">
      <w:pPr>
        <w:pStyle w:val="Standard"/>
        <w:jc w:val="both"/>
        <w:rPr>
          <w:bCs/>
        </w:rPr>
      </w:pPr>
    </w:p>
    <w:p w:rsidR="00070761" w:rsidRDefault="00A95B57">
      <w:pPr>
        <w:pStyle w:val="Standard"/>
        <w:jc w:val="both"/>
        <w:rPr>
          <w:bCs/>
        </w:rPr>
      </w:pPr>
      <w:r>
        <w:rPr>
          <w:bCs/>
        </w:rPr>
        <w:t>A szavazólap nyomtatványon fel kell tüntetni:</w:t>
      </w:r>
    </w:p>
    <w:p w:rsidR="00070761" w:rsidRDefault="00A95B57">
      <w:pPr>
        <w:pStyle w:val="Standard"/>
        <w:numPr>
          <w:ilvl w:val="0"/>
          <w:numId w:val="32"/>
        </w:numPr>
        <w:ind w:left="851"/>
        <w:jc w:val="both"/>
        <w:rPr>
          <w:bCs/>
        </w:rPr>
      </w:pPr>
      <w:r>
        <w:rPr>
          <w:bCs/>
        </w:rPr>
        <w:t>a szó szerinti határozati javaslatot, illetve javaslatokat,</w:t>
      </w:r>
    </w:p>
    <w:p w:rsidR="00070761" w:rsidRDefault="00A95B57">
      <w:pPr>
        <w:pStyle w:val="Standard"/>
        <w:numPr>
          <w:ilvl w:val="0"/>
          <w:numId w:val="6"/>
        </w:numPr>
        <w:ind w:left="851"/>
        <w:jc w:val="both"/>
        <w:rPr>
          <w:bCs/>
        </w:rPr>
      </w:pPr>
      <w:r>
        <w:rPr>
          <w:bCs/>
        </w:rPr>
        <w:t>a határozati javaslatokra adható lehetséges szavazatokat (igen, nem),</w:t>
      </w:r>
    </w:p>
    <w:p w:rsidR="00070761" w:rsidRDefault="00A95B57">
      <w:pPr>
        <w:pStyle w:val="Standard"/>
        <w:numPr>
          <w:ilvl w:val="0"/>
          <w:numId w:val="6"/>
        </w:numPr>
        <w:ind w:left="851"/>
        <w:jc w:val="both"/>
        <w:rPr>
          <w:bCs/>
        </w:rPr>
      </w:pPr>
      <w:r>
        <w:rPr>
          <w:bCs/>
        </w:rPr>
        <w:t>a szavazólap leadásának határidejét, módját.</w:t>
      </w:r>
    </w:p>
    <w:p w:rsidR="00070761" w:rsidRDefault="00A95B57">
      <w:pPr>
        <w:pStyle w:val="Standard"/>
        <w:jc w:val="both"/>
      </w:pPr>
      <w:r>
        <w:rPr>
          <w:bCs/>
        </w:rPr>
        <w:t>A kitöltött és</w:t>
      </w:r>
      <w:r>
        <w:rPr>
          <w:bCs/>
          <w:i/>
        </w:rPr>
        <w:t xml:space="preserve"> </w:t>
      </w:r>
      <w:r>
        <w:rPr>
          <w:bCs/>
        </w:rPr>
        <w:t>leadott</w:t>
      </w:r>
      <w:r>
        <w:rPr>
          <w:bCs/>
          <w:i/>
        </w:rPr>
        <w:t xml:space="preserve"> </w:t>
      </w:r>
      <w:r>
        <w:rPr>
          <w:bCs/>
        </w:rPr>
        <w:t>szavazólap</w:t>
      </w:r>
      <w:r>
        <w:rPr>
          <w:bCs/>
          <w:i/>
        </w:rPr>
        <w:t xml:space="preserve"> </w:t>
      </w:r>
      <w:r>
        <w:rPr>
          <w:bCs/>
        </w:rPr>
        <w:t>akkor</w:t>
      </w:r>
      <w:r>
        <w:rPr>
          <w:bCs/>
          <w:i/>
        </w:rPr>
        <w:t xml:space="preserve"> </w:t>
      </w:r>
      <w:r>
        <w:rPr>
          <w:bCs/>
        </w:rPr>
        <w:t>érvényes, ha</w:t>
      </w:r>
    </w:p>
    <w:p w:rsidR="00070761" w:rsidRDefault="00A95B57">
      <w:pPr>
        <w:pStyle w:val="Standard"/>
        <w:numPr>
          <w:ilvl w:val="0"/>
          <w:numId w:val="6"/>
        </w:numPr>
        <w:ind w:left="851"/>
        <w:jc w:val="both"/>
        <w:rPr>
          <w:bCs/>
        </w:rPr>
      </w:pPr>
      <w:r>
        <w:rPr>
          <w:bCs/>
        </w:rPr>
        <w:t xml:space="preserve"> a szavazat egyértelműen be lett jelölve és</w:t>
      </w:r>
    </w:p>
    <w:p w:rsidR="00070761" w:rsidRDefault="00A95B57">
      <w:pPr>
        <w:pStyle w:val="Standard"/>
        <w:numPr>
          <w:ilvl w:val="0"/>
          <w:numId w:val="6"/>
        </w:numPr>
        <w:ind w:left="851"/>
        <w:jc w:val="both"/>
        <w:rPr>
          <w:bCs/>
        </w:rPr>
      </w:pPr>
      <w:r>
        <w:rPr>
          <w:bCs/>
        </w:rPr>
        <w:t xml:space="preserve"> azt a </w:t>
      </w:r>
      <w:proofErr w:type="gramStart"/>
      <w:r>
        <w:rPr>
          <w:bCs/>
        </w:rPr>
        <w:t>tulajdonos(</w:t>
      </w:r>
      <w:proofErr w:type="gramEnd"/>
      <w:r>
        <w:rPr>
          <w:bCs/>
        </w:rPr>
        <w:t>ok) aláírták.</w:t>
      </w:r>
    </w:p>
    <w:p w:rsidR="00070761" w:rsidRDefault="00A95B57">
      <w:pPr>
        <w:pStyle w:val="Standard"/>
        <w:jc w:val="both"/>
      </w:pPr>
      <w:r>
        <w:rPr>
          <w:bCs/>
        </w:rPr>
        <w:t>A</w:t>
      </w:r>
      <w:r>
        <w:rPr>
          <w:bCs/>
          <w:i/>
        </w:rPr>
        <w:t xml:space="preserve"> </w:t>
      </w:r>
      <w:r>
        <w:rPr>
          <w:bCs/>
        </w:rPr>
        <w:t>közös</w:t>
      </w:r>
      <w:r>
        <w:rPr>
          <w:bCs/>
          <w:i/>
        </w:rPr>
        <w:t xml:space="preserve"> </w:t>
      </w:r>
      <w:r>
        <w:rPr>
          <w:bCs/>
        </w:rPr>
        <w:t>képviselő</w:t>
      </w:r>
      <w:r>
        <w:rPr>
          <w:bCs/>
          <w:i/>
        </w:rPr>
        <w:t xml:space="preserve"> </w:t>
      </w:r>
      <w:r>
        <w:rPr>
          <w:bCs/>
        </w:rPr>
        <w:t>és</w:t>
      </w:r>
      <w:r>
        <w:rPr>
          <w:bCs/>
          <w:i/>
        </w:rPr>
        <w:t xml:space="preserve"> </w:t>
      </w:r>
      <w:r>
        <w:rPr>
          <w:bCs/>
        </w:rPr>
        <w:t>a Számvizsgáló Bizottság</w:t>
      </w:r>
      <w:r>
        <w:rPr>
          <w:bCs/>
          <w:i/>
        </w:rPr>
        <w:t xml:space="preserve"> </w:t>
      </w:r>
      <w:r>
        <w:rPr>
          <w:bCs/>
        </w:rPr>
        <w:t>a szavazási határidő lejártát követően</w:t>
      </w:r>
      <w:r>
        <w:rPr>
          <w:bCs/>
          <w:i/>
        </w:rPr>
        <w:t xml:space="preserve"> </w:t>
      </w:r>
      <w:r>
        <w:rPr>
          <w:bCs/>
        </w:rPr>
        <w:t>a leadott</w:t>
      </w:r>
      <w:r>
        <w:rPr>
          <w:bCs/>
          <w:i/>
        </w:rPr>
        <w:t xml:space="preserve"> </w:t>
      </w:r>
      <w:r>
        <w:rPr>
          <w:bCs/>
        </w:rPr>
        <w:t>szavazólapokat:</w:t>
      </w:r>
    </w:p>
    <w:p w:rsidR="00070761" w:rsidRDefault="00A95B57">
      <w:pPr>
        <w:pStyle w:val="Standard"/>
        <w:numPr>
          <w:ilvl w:val="0"/>
          <w:numId w:val="6"/>
        </w:numPr>
        <w:ind w:left="851"/>
        <w:jc w:val="both"/>
        <w:rPr>
          <w:bCs/>
        </w:rPr>
      </w:pPr>
      <w:r>
        <w:rPr>
          <w:bCs/>
        </w:rPr>
        <w:t>összesíti,</w:t>
      </w:r>
    </w:p>
    <w:p w:rsidR="00070761" w:rsidRDefault="00A95B57">
      <w:pPr>
        <w:pStyle w:val="Standard"/>
        <w:numPr>
          <w:ilvl w:val="0"/>
          <w:numId w:val="6"/>
        </w:numPr>
        <w:ind w:left="851"/>
        <w:jc w:val="both"/>
        <w:rPr>
          <w:bCs/>
        </w:rPr>
      </w:pPr>
      <w:r>
        <w:rPr>
          <w:bCs/>
        </w:rPr>
        <w:t>megvizsgálja a szavazatok érvényességét;</w:t>
      </w:r>
    </w:p>
    <w:p w:rsidR="00070761" w:rsidRDefault="00A95B57">
      <w:pPr>
        <w:pStyle w:val="Standard"/>
        <w:numPr>
          <w:ilvl w:val="0"/>
          <w:numId w:val="6"/>
        </w:numPr>
        <w:ind w:left="851"/>
        <w:jc w:val="both"/>
        <w:rPr>
          <w:bCs/>
        </w:rPr>
      </w:pPr>
      <w:r>
        <w:rPr>
          <w:bCs/>
        </w:rPr>
        <w:t>összeszámlálja az érvényes szavazatokat;</w:t>
      </w:r>
    </w:p>
    <w:p w:rsidR="00070761" w:rsidRDefault="00A95B57">
      <w:pPr>
        <w:pStyle w:val="Standard"/>
        <w:numPr>
          <w:ilvl w:val="0"/>
          <w:numId w:val="6"/>
        </w:numPr>
        <w:ind w:left="851"/>
        <w:jc w:val="both"/>
        <w:rPr>
          <w:bCs/>
        </w:rPr>
      </w:pPr>
      <w:r>
        <w:rPr>
          <w:bCs/>
        </w:rPr>
        <w:t>az eredményt jegyzőkönyvben rögzíti, amelyet a Számvizsgáló Bizottság elnöke és tagjai hitelesítenek;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 xml:space="preserve">Eredménytelen az írásbeli szavazás, ha az írásbeli határozati javaslatra leadott érvényes és azonos írásbeli szavazatok aránya nem éri el a tulajdonostársak tulajdoni hányada alapján számított szavazattöbbségnek a </w:t>
      </w:r>
      <w:proofErr w:type="spellStart"/>
      <w:r>
        <w:rPr>
          <w:bCs/>
        </w:rPr>
        <w:t>Thtv-ben</w:t>
      </w:r>
      <w:proofErr w:type="spellEnd"/>
      <w:r>
        <w:rPr>
          <w:bCs/>
        </w:rPr>
        <w:t xml:space="preserve"> meghatározott mértékét.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 xml:space="preserve">Írásbeli szavazás esetén a határozat </w:t>
      </w:r>
      <w:proofErr w:type="gramStart"/>
      <w:r>
        <w:rPr>
          <w:bCs/>
        </w:rPr>
        <w:t>meghozatalának napja</w:t>
      </w:r>
      <w:proofErr w:type="gramEnd"/>
      <w:r>
        <w:rPr>
          <w:bCs/>
        </w:rPr>
        <w:t xml:space="preserve"> az a nap, amikor a tulajdonostársaknak adott szavazási határidő lejárt. A közös képviselő köteles megőrizni az írásbeli szavazás dokumentumait (a szavazólapokat és a szavazás jegyzőkönyvét).</w:t>
      </w:r>
    </w:p>
    <w:p w:rsidR="00070761" w:rsidRDefault="00070761">
      <w:pPr>
        <w:pStyle w:val="Standard"/>
        <w:jc w:val="both"/>
        <w:rPr>
          <w:bCs/>
        </w:rPr>
      </w:pPr>
    </w:p>
    <w:p w:rsidR="00070761" w:rsidRDefault="00A95B57">
      <w:pPr>
        <w:pStyle w:val="Standard"/>
        <w:ind w:left="180" w:hanging="38"/>
        <w:jc w:val="both"/>
        <w:rPr>
          <w:bCs/>
        </w:rPr>
      </w:pPr>
      <w:r>
        <w:rPr>
          <w:bCs/>
        </w:rPr>
        <w:t>Ha az írásbeli szavazás eredmény</w:t>
      </w:r>
      <w:r>
        <w:rPr>
          <w:bCs/>
        </w:rPr>
        <w:softHyphen/>
        <w:t>telen, vagy a tulajdoni hányad 1/10-ével rendelkező tulajdonos</w:t>
      </w:r>
      <w:r>
        <w:rPr>
          <w:bCs/>
        </w:rPr>
        <w:softHyphen/>
        <w:t>társak módosító javaslatot tesznek, a közös képviselő vagy az inté</w:t>
      </w:r>
      <w:r>
        <w:rPr>
          <w:bCs/>
        </w:rPr>
        <w:softHyphen/>
        <w:t>zőbizottság elnöke 60 napos határidőn belül a köz</w:t>
      </w:r>
      <w:r>
        <w:rPr>
          <w:bCs/>
        </w:rPr>
        <w:softHyphen/>
        <w:t>gyűlést köteles összehívni. Olyan ügyekben tehető fel a határozati javaslat írásbeli szavazásra, amelyeknek eldöntéséhez szükséges adatokat a tulajdonostársak ismerik, vagy amelyeket a határozati javaslat melléklete tartalmaz,</w:t>
      </w:r>
    </w:p>
    <w:p w:rsidR="00070761" w:rsidRDefault="00070761">
      <w:pPr>
        <w:pStyle w:val="Standard"/>
        <w:ind w:left="142"/>
        <w:jc w:val="both"/>
        <w:rPr>
          <w:bCs/>
        </w:rPr>
      </w:pPr>
    </w:p>
    <w:p w:rsidR="00070761" w:rsidRDefault="00A95B57">
      <w:pPr>
        <w:pStyle w:val="Standard"/>
        <w:ind w:left="142"/>
        <w:jc w:val="both"/>
        <w:rPr>
          <w:bCs/>
        </w:rPr>
      </w:pPr>
      <w:r>
        <w:rPr>
          <w:bCs/>
        </w:rPr>
        <w:t>A közös képviselő az írásbeli a szavazás eredményéről, a meghozott határozatról a szavazásra megjelölt határidőt követő 8 napon belül a tulajdonostársakat (általános meghatalmazottját) a társasházban történő kifüggesztéssel, a nem a házban lakó tulajdonostársakat postai úton egyszerű levélben értesíti.</w:t>
      </w:r>
    </w:p>
    <w:p w:rsidR="00070761" w:rsidRDefault="00070761">
      <w:pPr>
        <w:pStyle w:val="Standard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>A közgyűlés határozatának minden esetben (írásbeli szavazás esetén is) - szó szerint - tartalmaznia kell a határozat számát, a napirendi pont tárgyát, a megszavazott döntést, továbbá a teljesítés érdekében megszavazott feltételek esetén a határozat végrehajtásának módját, illetőleg feltételeit.</w:t>
      </w:r>
    </w:p>
    <w:p w:rsidR="00070761" w:rsidRDefault="00070761">
      <w:pPr>
        <w:pStyle w:val="lfej"/>
        <w:tabs>
          <w:tab w:val="clear" w:pos="4536"/>
          <w:tab w:val="clear" w:pos="9072"/>
          <w:tab w:val="center" w:pos="1597"/>
          <w:tab w:val="center" w:pos="5169"/>
        </w:tabs>
        <w:spacing w:line="256" w:lineRule="exact"/>
        <w:ind w:left="180"/>
        <w:jc w:val="both"/>
        <w:rPr>
          <w:bCs/>
        </w:rPr>
      </w:pPr>
    </w:p>
    <w:p w:rsidR="00070761" w:rsidRDefault="00A95B57">
      <w:pPr>
        <w:pStyle w:val="lfej"/>
        <w:tabs>
          <w:tab w:val="clear" w:pos="4536"/>
          <w:tab w:val="clear" w:pos="9072"/>
          <w:tab w:val="center" w:pos="1597"/>
          <w:tab w:val="center" w:pos="5169"/>
        </w:tabs>
        <w:spacing w:line="256" w:lineRule="exact"/>
        <w:ind w:left="180"/>
        <w:rPr>
          <w:b/>
          <w:bCs/>
        </w:rPr>
      </w:pPr>
      <w:r>
        <w:rPr>
          <w:b/>
          <w:bCs/>
        </w:rPr>
        <w:t>1.9. Képviselet a közgyűlésen</w:t>
      </w:r>
    </w:p>
    <w:p w:rsidR="00070761" w:rsidRDefault="00A95B57">
      <w:pPr>
        <w:pStyle w:val="Szvegtrzs2"/>
        <w:ind w:left="180" w:hanging="3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A tulajdonostársak személyesen kötelesek eljárni, képviseletnek csak közokiratba (közjegyző előtt) vagy teljes bizonyító erejű magánokiratba (2 tanú előtt) foglalt meghatalmazás alapján van helye. A meghatalmazásokat a jelenléti ívhez kell csatolni.</w:t>
      </w:r>
    </w:p>
    <w:p w:rsidR="00070761" w:rsidRDefault="00070761">
      <w:pPr>
        <w:pStyle w:val="lfej"/>
        <w:tabs>
          <w:tab w:val="clear" w:pos="4536"/>
          <w:tab w:val="clear" w:pos="9072"/>
          <w:tab w:val="center" w:pos="1597"/>
          <w:tab w:val="center" w:pos="5169"/>
        </w:tabs>
        <w:spacing w:line="256" w:lineRule="exact"/>
        <w:rPr>
          <w:b/>
          <w:bCs/>
        </w:rPr>
      </w:pPr>
    </w:p>
    <w:p w:rsidR="00070761" w:rsidRDefault="00A95B57">
      <w:pPr>
        <w:pStyle w:val="lfej"/>
        <w:tabs>
          <w:tab w:val="clear" w:pos="4536"/>
          <w:tab w:val="clear" w:pos="9072"/>
          <w:tab w:val="center" w:pos="1597"/>
          <w:tab w:val="center" w:pos="5169"/>
        </w:tabs>
        <w:spacing w:line="256" w:lineRule="exact"/>
        <w:ind w:left="180"/>
        <w:rPr>
          <w:b/>
          <w:bCs/>
        </w:rPr>
      </w:pPr>
      <w:r>
        <w:rPr>
          <w:b/>
          <w:bCs/>
        </w:rPr>
        <w:t>1.10. Jogorvoslat a közgyűlési határozattal szemben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>Ha a közgyűlési határozat:</w:t>
      </w:r>
    </w:p>
    <w:p w:rsidR="00070761" w:rsidRDefault="00A95B57">
      <w:pPr>
        <w:pStyle w:val="Standard"/>
        <w:numPr>
          <w:ilvl w:val="0"/>
          <w:numId w:val="33"/>
        </w:numPr>
        <w:tabs>
          <w:tab w:val="left" w:pos="1134"/>
          <w:tab w:val="center" w:pos="2317"/>
          <w:tab w:val="center" w:pos="5889"/>
        </w:tabs>
        <w:spacing w:line="256" w:lineRule="exact"/>
        <w:ind w:left="1418" w:hanging="425"/>
        <w:jc w:val="both"/>
      </w:pPr>
      <w:r>
        <w:t xml:space="preserve">jogszabály, az alapító okirat vagy az </w:t>
      </w:r>
      <w:proofErr w:type="spellStart"/>
      <w:r>
        <w:t>SzMSz</w:t>
      </w:r>
      <w:proofErr w:type="spellEnd"/>
      <w:r>
        <w:t xml:space="preserve"> rendelkezéseit sérti;</w:t>
      </w:r>
    </w:p>
    <w:p w:rsidR="00070761" w:rsidRDefault="00A95B57">
      <w:pPr>
        <w:pStyle w:val="Standard"/>
        <w:numPr>
          <w:ilvl w:val="0"/>
          <w:numId w:val="1"/>
        </w:numPr>
        <w:tabs>
          <w:tab w:val="left" w:pos="1134"/>
          <w:tab w:val="center" w:pos="2317"/>
          <w:tab w:val="center" w:pos="5889"/>
        </w:tabs>
        <w:spacing w:line="256" w:lineRule="exact"/>
        <w:ind w:left="1418" w:hanging="425"/>
        <w:jc w:val="both"/>
      </w:pPr>
      <w:r>
        <w:t>vagy a kisebbség jogos érdekeinek lényeges sérelmével jár,</w:t>
      </w:r>
    </w:p>
    <w:p w:rsidR="00070761" w:rsidRDefault="00A95B57">
      <w:pPr>
        <w:pStyle w:val="Szvegtrzs2"/>
        <w:tabs>
          <w:tab w:val="left" w:pos="1134"/>
        </w:tabs>
        <w:ind w:left="142" w:firstLine="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bármely</w:t>
      </w:r>
      <w:proofErr w:type="gramEnd"/>
      <w:r>
        <w:rPr>
          <w:rFonts w:ascii="Times New Roman" w:hAnsi="Times New Roman" w:cs="Times New Roman"/>
          <w:sz w:val="24"/>
        </w:rPr>
        <w:t xml:space="preserve"> tulajdonostárs a határozat érvénytelenségének megállapítását kérheti keresettel a bíróságtól a határozat meghozatalától számított 60 napon belül. </w:t>
      </w:r>
    </w:p>
    <w:p w:rsidR="00070761" w:rsidRDefault="00070761">
      <w:pPr>
        <w:pStyle w:val="Szvegtrzs2"/>
        <w:ind w:left="180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Szvegtrzs2"/>
        <w:ind w:left="180" w:hanging="3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jogorvoslati kérelmet előterjesztő tulajdonostárs a jogorvoslat előterjesztésével egyidejűleg írásban köteles a közös képviselőt értesíteni a határozat megtámadásának </w:t>
      </w:r>
      <w:proofErr w:type="spellStart"/>
      <w:r>
        <w:rPr>
          <w:rFonts w:ascii="Times New Roman" w:hAnsi="Times New Roman" w:cs="Times New Roman"/>
          <w:sz w:val="24"/>
        </w:rPr>
        <w:t>tényéről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070761" w:rsidRDefault="00A95B57">
      <w:pPr>
        <w:pStyle w:val="Szvegtrzs2"/>
        <w:ind w:left="180" w:hanging="3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jogorvoslati határidő elmulasztása jogvesztéssel jár.</w:t>
      </w:r>
    </w:p>
    <w:p w:rsidR="00070761" w:rsidRDefault="00A95B57">
      <w:pPr>
        <w:pStyle w:val="Szvegtrzs2"/>
        <w:ind w:left="180" w:hanging="3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bírósági eljárás a határozat végrehajtására nem bír halasztó hatállyal, de a bíróság a határozat végrehajtását kérelemre, indokolt esetben felfüggesztheti.</w:t>
      </w:r>
    </w:p>
    <w:p w:rsidR="00070761" w:rsidRDefault="00A95B57">
      <w:pPr>
        <w:pStyle w:val="Szvegtrzs2"/>
        <w:ind w:left="142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A tulajdonostársakat írásbeli szavazás esetén is megilleti a jogorvoslati lehetőség.</w:t>
      </w:r>
    </w:p>
    <w:p w:rsidR="00070761" w:rsidRDefault="00070761">
      <w:pPr>
        <w:pStyle w:val="Szvegtrzs2"/>
        <w:ind w:left="180" w:hanging="38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Szvegtrzs2"/>
        <w:ind w:left="180" w:hanging="3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1.11. Törvényességi felügyelet</w:t>
      </w:r>
    </w:p>
    <w:p w:rsidR="00070761" w:rsidRDefault="00A95B57">
      <w:pPr>
        <w:pStyle w:val="Szvegtrzs2"/>
        <w:ind w:left="180" w:hanging="3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társasház működésének, a társasház szerveinek és e szervek működésének törvényességi felügyeletét a jegyző látja el. </w:t>
      </w:r>
    </w:p>
    <w:p w:rsidR="00070761" w:rsidRDefault="00070761">
      <w:pPr>
        <w:pStyle w:val="Szvegtrzs2"/>
        <w:ind w:left="180" w:hanging="38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Szvegtrzs2"/>
        <w:ind w:left="180" w:hanging="3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törvényességi felügyelete gyakorló jegyző hivatalból ellenőrzi, hogy a társasház</w:t>
      </w:r>
    </w:p>
    <w:p w:rsidR="00070761" w:rsidRDefault="00A95B57">
      <w:pPr>
        <w:pStyle w:val="Szvegtrzs2"/>
        <w:ind w:left="1418" w:hanging="425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.) </w:t>
      </w:r>
      <w:r>
        <w:rPr>
          <w:rFonts w:ascii="Times New Roman" w:hAnsi="Times New Roman" w:cs="Times New Roman"/>
          <w:sz w:val="24"/>
        </w:rPr>
        <w:tab/>
        <w:t xml:space="preserve">alapító okirata, </w:t>
      </w:r>
      <w:proofErr w:type="spellStart"/>
      <w:r>
        <w:rPr>
          <w:rFonts w:ascii="Times New Roman" w:hAnsi="Times New Roman" w:cs="Times New Roman"/>
          <w:sz w:val="24"/>
        </w:rPr>
        <w:t>SzMSz-e</w:t>
      </w:r>
      <w:proofErr w:type="spellEnd"/>
      <w:r>
        <w:rPr>
          <w:rFonts w:ascii="Times New Roman" w:hAnsi="Times New Roman" w:cs="Times New Roman"/>
          <w:sz w:val="24"/>
        </w:rPr>
        <w:t xml:space="preserve"> és azok módosítása megfelel-e a jogszabályoknak;</w:t>
      </w:r>
    </w:p>
    <w:p w:rsidR="00070761" w:rsidRDefault="00A95B57">
      <w:pPr>
        <w:pStyle w:val="Szvegtrzs2"/>
        <w:ind w:left="1418" w:hanging="42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b.)</w:t>
      </w:r>
      <w:r>
        <w:rPr>
          <w:rFonts w:ascii="Times New Roman" w:hAnsi="Times New Roman" w:cs="Times New Roman"/>
          <w:sz w:val="24"/>
        </w:rPr>
        <w:tab/>
        <w:t xml:space="preserve"> működése, közgyűlési határozata megfelel-e a jogszabályoknak, az alapító okiratnak és az </w:t>
      </w:r>
      <w:proofErr w:type="spellStart"/>
      <w:r>
        <w:rPr>
          <w:rFonts w:ascii="Times New Roman" w:hAnsi="Times New Roman" w:cs="Times New Roman"/>
          <w:sz w:val="24"/>
        </w:rPr>
        <w:t>SzMSz-nek</w:t>
      </w:r>
      <w:proofErr w:type="spellEnd"/>
      <w:r>
        <w:rPr>
          <w:rFonts w:ascii="Times New Roman" w:hAnsi="Times New Roman" w:cs="Times New Roman"/>
          <w:sz w:val="24"/>
        </w:rPr>
        <w:t>, és</w:t>
      </w:r>
    </w:p>
    <w:p w:rsidR="00070761" w:rsidRDefault="00A95B57">
      <w:pPr>
        <w:pStyle w:val="Szvegtrzs2"/>
        <w:ind w:left="1418" w:hanging="425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c.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ab/>
        <w:t>működése megfelel-e a közgyűlési határozatokban foglaltaknak.</w:t>
      </w:r>
    </w:p>
    <w:p w:rsidR="00070761" w:rsidRDefault="00A95B57">
      <w:pPr>
        <w:pStyle w:val="Szvegtrzs2"/>
        <w:ind w:left="180" w:hanging="3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törvényességi felügyelet azonban nem terjed ki az olyan ügyre, amelyben bírósági, hatósági eljárásnak van helye, vagy bejelentés gazdaságossági, célszerűségi szempontból való ellenőrzésre irányul.</w:t>
      </w:r>
    </w:p>
    <w:p w:rsidR="00070761" w:rsidRDefault="00070761">
      <w:pPr>
        <w:pStyle w:val="Szvegtrzs2"/>
        <w:ind w:left="180" w:hanging="38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Szvegtrzs2"/>
        <w:ind w:left="180" w:hanging="3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Bejelentést tehet a közös képviselő és a tulajdonostárs. A tulajdonostársnak a bejelentéséhez tulajdonosi jogviszonyának igazolására csatolnia kell a 30 napnál nem régebbi, nem hiteles tulajdoni lapot.</w:t>
      </w:r>
    </w:p>
    <w:p w:rsidR="00070761" w:rsidRDefault="00070761">
      <w:pPr>
        <w:pStyle w:val="Szvegtrzs2"/>
        <w:ind w:left="180" w:hanging="38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rPr>
          <w:b/>
        </w:rPr>
      </w:pPr>
      <w:r>
        <w:rPr>
          <w:b/>
        </w:rPr>
        <w:t>2. A közös képviselő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  <w:rPr>
          <w:b/>
        </w:rPr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>2.1. A közös képviselő képviseleti jogosultsága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>A társasházközösség ügyintézési feladatait, valamint bíróságok és más hatóságok előtti képviseletét a közgyűlés által választott közös képviselő látja el.</w:t>
      </w:r>
    </w:p>
    <w:p w:rsidR="00070761" w:rsidRDefault="00A95B57">
      <w:pPr>
        <w:pStyle w:val="Textbody"/>
        <w:ind w:left="1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közös képviselő képviseleti jogának korlátozása harmadik személyekkel szemben hatálytalan.</w:t>
      </w:r>
    </w:p>
    <w:p w:rsidR="00070761" w:rsidRDefault="00070761">
      <w:pPr>
        <w:pStyle w:val="Textbody"/>
        <w:ind w:left="180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Textbody"/>
        <w:ind w:left="180" w:hanging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2.1.1.  A közös képviselővel szemben nem állhatnak fenn az alábbi </w:t>
      </w:r>
      <w:proofErr w:type="spellStart"/>
      <w:r>
        <w:rPr>
          <w:rFonts w:ascii="Times New Roman" w:hAnsi="Times New Roman" w:cs="Times New Roman"/>
          <w:sz w:val="24"/>
        </w:rPr>
        <w:t>kiráró</w:t>
      </w:r>
      <w:proofErr w:type="spellEnd"/>
      <w:r>
        <w:rPr>
          <w:rFonts w:ascii="Times New Roman" w:hAnsi="Times New Roman" w:cs="Times New Roman"/>
          <w:sz w:val="24"/>
        </w:rPr>
        <w:t xml:space="preserve"> okok:</w:t>
      </w:r>
    </w:p>
    <w:p w:rsidR="00070761" w:rsidRDefault="00A95B57">
      <w:pPr>
        <w:pStyle w:val="Standard"/>
        <w:ind w:left="1418" w:hanging="425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 xml:space="preserve">) </w:t>
      </w:r>
      <w:r>
        <w:rPr>
          <w:i/>
          <w:iCs/>
        </w:rPr>
        <w:tab/>
      </w:r>
      <w:r>
        <w:t>aki büntetett előéletű,</w:t>
      </w:r>
    </w:p>
    <w:p w:rsidR="00070761" w:rsidRDefault="00A95B57">
      <w:pPr>
        <w:pStyle w:val="Standard"/>
        <w:ind w:left="1418" w:hanging="425"/>
        <w:jc w:val="both"/>
      </w:pPr>
      <w:r>
        <w:rPr>
          <w:i/>
          <w:iCs/>
        </w:rPr>
        <w:t xml:space="preserve">b) </w:t>
      </w:r>
      <w:r>
        <w:rPr>
          <w:i/>
          <w:iCs/>
        </w:rPr>
        <w:tab/>
      </w:r>
      <w:r>
        <w:t>aki ilyen tevékenység folytatását kizáró foglalkozástól eltiltás hatálya alatt áll,</w:t>
      </w:r>
    </w:p>
    <w:p w:rsidR="00070761" w:rsidRDefault="00A95B57">
      <w:pPr>
        <w:pStyle w:val="Standard"/>
        <w:ind w:left="1418" w:hanging="425"/>
        <w:jc w:val="both"/>
      </w:pPr>
      <w:r>
        <w:rPr>
          <w:i/>
          <w:iCs/>
        </w:rPr>
        <w:t xml:space="preserve">c) </w:t>
      </w:r>
      <w:r>
        <w:rPr>
          <w:i/>
          <w:iCs/>
        </w:rPr>
        <w:tab/>
      </w:r>
      <w:r>
        <w:t>az a természetes személy vagy gazdálkodó szervezet, aki, illetőleg amely ilyen tevékenységével összefüggően keletkezett, jogerősen megállapított fizetési kötelezettségének nem tett eleget,</w:t>
      </w:r>
    </w:p>
    <w:p w:rsidR="00070761" w:rsidRDefault="00A95B57">
      <w:pPr>
        <w:pStyle w:val="Standard"/>
        <w:ind w:left="1418" w:hanging="425"/>
        <w:jc w:val="both"/>
      </w:pPr>
      <w:r>
        <w:rPr>
          <w:i/>
          <w:iCs/>
        </w:rPr>
        <w:t xml:space="preserve">d) </w:t>
      </w:r>
      <w:r>
        <w:rPr>
          <w:i/>
          <w:iCs/>
        </w:rPr>
        <w:tab/>
      </w:r>
      <w:r>
        <w:t>üzletszerűen végzett társasház-kezelői, ingatlankezelői tevékenység esetén az, aki nem rendelkezik az e törvényben meghatározott szakképesítéssel és nem tesz eleget az e törvény szerinti nyilvántartásba vételre vonatkozó bejelentési kötelezettségének.</w:t>
      </w:r>
    </w:p>
    <w:p w:rsidR="00070761" w:rsidRDefault="00A95B57">
      <w:pPr>
        <w:pStyle w:val="Standard"/>
        <w:ind w:left="1418" w:hanging="425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 xml:space="preserve">) </w:t>
      </w:r>
      <w:r>
        <w:rPr>
          <w:i/>
          <w:iCs/>
        </w:rPr>
        <w:tab/>
      </w:r>
      <w:r>
        <w:rPr>
          <w:iCs/>
        </w:rPr>
        <w:t>nem lehet a számvizsgáló bizottság tagja vagy ezek közeli hozzátartozója.</w:t>
      </w:r>
    </w:p>
    <w:p w:rsidR="00070761" w:rsidRDefault="00A95B57">
      <w:pPr>
        <w:pStyle w:val="Standard"/>
        <w:ind w:left="180"/>
        <w:jc w:val="both"/>
      </w:pPr>
      <w:r>
        <w:t xml:space="preserve">Azt a tényt, hogy kizáró okok nem áll fenn, a közös képviselőnek megválasztása előtt igazolnia kell a számvizsgáló bizottság előtt, legkésőbb a közgyűlésen a </w:t>
      </w:r>
      <w:proofErr w:type="spellStart"/>
      <w:r>
        <w:t>tulajdostársak</w:t>
      </w:r>
      <w:proofErr w:type="spellEnd"/>
      <w:r>
        <w:t xml:space="preserve"> felé, valamint a </w:t>
      </w:r>
      <w:proofErr w:type="spellStart"/>
      <w:r>
        <w:t>megválaszott</w:t>
      </w:r>
      <w:proofErr w:type="spellEnd"/>
      <w:r>
        <w:t xml:space="preserve"> közös képviselő köteles a számvizsgáló bizottságnak haladéktalanul bejelenteni, és a közgyűlést összehívni, ha valamely kizáró ok bekövetkezik.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lastRenderedPageBreak/>
        <w:t>2.1.2. A közös képviselő - ha a közgyűlés e megbízatása alól bármilyen okból felmenti - köteles az új közös képviselő részére a megválasztásától számított harminc napon belül írásbeli jegyzőkönyv alapján, a társasházra vonatkozó összes iratot, az erről szóló teljességi nyilatkozattal együtt, átadni.</w:t>
      </w:r>
    </w:p>
    <w:p w:rsidR="00070761" w:rsidRDefault="00070761">
      <w:pPr>
        <w:pStyle w:val="Textbody"/>
        <w:ind w:left="180" w:hanging="142"/>
        <w:rPr>
          <w:rFonts w:ascii="Times New Roman" w:hAnsi="Times New Roman" w:cs="Times New Roman"/>
          <w:sz w:val="24"/>
        </w:rPr>
      </w:pPr>
    </w:p>
    <w:p w:rsidR="00070761" w:rsidRDefault="00070761">
      <w:pPr>
        <w:pStyle w:val="Textbody"/>
        <w:ind w:left="180" w:hanging="142"/>
        <w:rPr>
          <w:rFonts w:ascii="Times New Roman" w:hAnsi="Times New Roman" w:cs="Times New Roman"/>
          <w:sz w:val="24"/>
        </w:rPr>
      </w:pPr>
    </w:p>
    <w:p w:rsidR="00070761" w:rsidRDefault="00070761">
      <w:pPr>
        <w:pStyle w:val="Textbody"/>
        <w:ind w:left="180" w:hanging="142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Textbody"/>
        <w:tabs>
          <w:tab w:val="clear" w:pos="1417"/>
          <w:tab w:val="clear" w:pos="4989"/>
          <w:tab w:val="left" w:pos="861"/>
          <w:tab w:val="center" w:pos="1559"/>
          <w:tab w:val="center" w:pos="5131"/>
        </w:tabs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közös képviselőnek rendelkeznie kell Társasház kezelői végzettséggel. Amennyiben egy tulajdonostárs látja el a képviseletet, a közgyűlésnek kell döntenie a végzettségről és az oktatás költségeinek a viseléséről.</w:t>
      </w:r>
    </w:p>
    <w:p w:rsidR="00070761" w:rsidRDefault="00070761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Textbody"/>
        <w:ind w:left="180"/>
        <w:jc w:val="both"/>
      </w:pPr>
      <w:r>
        <w:rPr>
          <w:rFonts w:ascii="Times New Roman" w:hAnsi="Times New Roman" w:cs="Times New Roman"/>
          <w:sz w:val="24"/>
        </w:rPr>
        <w:t>2.2.</w:t>
      </w:r>
      <w:r>
        <w:rPr>
          <w:rFonts w:ascii="Times New Roman" w:hAnsi="Times New Roman" w:cs="Times New Roman"/>
          <w:sz w:val="24"/>
        </w:rPr>
        <w:tab/>
        <w:t xml:space="preserve"> A közös képviselő megválasztása, díjazása, visszahívhatósága:</w:t>
      </w:r>
    </w:p>
    <w:p w:rsidR="00070761" w:rsidRDefault="00A95B57">
      <w:pPr>
        <w:pStyle w:val="Standard"/>
        <w:numPr>
          <w:ilvl w:val="0"/>
          <w:numId w:val="34"/>
        </w:numPr>
        <w:tabs>
          <w:tab w:val="left" w:pos="1702"/>
        </w:tabs>
        <w:ind w:left="1276" w:hanging="283"/>
        <w:jc w:val="both"/>
      </w:pPr>
      <w:r>
        <w:t xml:space="preserve">A közös képviselőt a közgyűlés választja meg, felmentése és díjazása a </w:t>
      </w:r>
      <w:proofErr w:type="gramStart"/>
      <w:r>
        <w:t>közgyűlés   hatáskörébe</w:t>
      </w:r>
      <w:proofErr w:type="gramEnd"/>
      <w:r>
        <w:t xml:space="preserve"> tartozik. Munkája végzéséhez szükséges egyéb költségtérítésről a közgyűlés határozhat.</w:t>
      </w:r>
    </w:p>
    <w:p w:rsidR="00070761" w:rsidRDefault="00A95B57">
      <w:pPr>
        <w:pStyle w:val="Textbody"/>
        <w:numPr>
          <w:ilvl w:val="0"/>
          <w:numId w:val="12"/>
        </w:numPr>
        <w:tabs>
          <w:tab w:val="clear" w:pos="1417"/>
          <w:tab w:val="clear" w:pos="4989"/>
          <w:tab w:val="left" w:pos="1800"/>
          <w:tab w:val="center" w:pos="2317"/>
          <w:tab w:val="center" w:pos="5889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közös képviselő megbízásának lejárta előtt – a közgyűlés által kivizsgált, és alapos indok alapján - bármikor visszahívható. Megbízása azonban a közgyűlés által meg is hosszabbítható.</w:t>
      </w:r>
    </w:p>
    <w:p w:rsidR="00070761" w:rsidRDefault="00A95B57">
      <w:pPr>
        <w:pStyle w:val="Textbody"/>
        <w:numPr>
          <w:ilvl w:val="0"/>
          <w:numId w:val="12"/>
        </w:numPr>
        <w:tabs>
          <w:tab w:val="clear" w:pos="1417"/>
          <w:tab w:val="clear" w:pos="4989"/>
          <w:tab w:val="left" w:pos="1800"/>
          <w:tab w:val="center" w:pos="2317"/>
          <w:tab w:val="center" w:pos="5889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közös képviselő a közgyűlésnek tartozik felelősséggel.</w:t>
      </w:r>
    </w:p>
    <w:p w:rsidR="00070761" w:rsidRDefault="00A95B57">
      <w:pPr>
        <w:pStyle w:val="Textbody"/>
        <w:numPr>
          <w:ilvl w:val="0"/>
          <w:numId w:val="12"/>
        </w:numPr>
        <w:tabs>
          <w:tab w:val="clear" w:pos="1417"/>
          <w:tab w:val="clear" w:pos="4989"/>
          <w:tab w:val="left" w:pos="1800"/>
          <w:tab w:val="center" w:pos="2317"/>
          <w:tab w:val="center" w:pos="5889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Lemondását, és visszahívását legalább 30 nappal előre írásban kell rögzíteni. Visszahívásáról azonban csak a közgyűlés határozhat.</w:t>
      </w:r>
    </w:p>
    <w:p w:rsidR="00070761" w:rsidRDefault="00A95B57">
      <w:pPr>
        <w:pStyle w:val="Textbody"/>
        <w:numPr>
          <w:ilvl w:val="0"/>
          <w:numId w:val="12"/>
        </w:numPr>
        <w:tabs>
          <w:tab w:val="clear" w:pos="1417"/>
          <w:tab w:val="clear" w:pos="4989"/>
          <w:tab w:val="left" w:pos="1800"/>
          <w:tab w:val="center" w:pos="2317"/>
          <w:tab w:val="center" w:pos="5889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Lemondása, illetve visszahívása esetén feladatkörét 30 napon belül irat leltár, tárgyeszköz leltár, és pénzügyi elszámolás elkészítésével adja át utódjának, illetve ennek hiányában a Számvizsgáló Bizottságnak. Az átadásról jegyzőkönyvet kell készíteni.</w:t>
      </w:r>
    </w:p>
    <w:p w:rsidR="00070761" w:rsidRDefault="00A95B57">
      <w:pPr>
        <w:pStyle w:val="Textbody"/>
        <w:numPr>
          <w:ilvl w:val="0"/>
          <w:numId w:val="12"/>
        </w:numPr>
        <w:tabs>
          <w:tab w:val="clear" w:pos="1417"/>
          <w:tab w:val="clear" w:pos="4989"/>
          <w:tab w:val="left" w:pos="1800"/>
          <w:tab w:val="center" w:pos="2317"/>
          <w:tab w:val="center" w:pos="5889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Munkájáért díjazásban részesül, melynek mértékét a közgyűlés határozza meg. Munkája végzéséhez szükséges egyéb költségtérítésről a közgyűlés határozhat.</w:t>
      </w:r>
    </w:p>
    <w:p w:rsidR="00070761" w:rsidRDefault="00070761">
      <w:pPr>
        <w:pStyle w:val="Textbody"/>
        <w:tabs>
          <w:tab w:val="clear" w:pos="1417"/>
          <w:tab w:val="clear" w:pos="4989"/>
          <w:tab w:val="left" w:pos="1800"/>
          <w:tab w:val="center" w:pos="2317"/>
          <w:tab w:val="center" w:pos="5889"/>
        </w:tabs>
        <w:ind w:left="180"/>
        <w:jc w:val="both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>
        <w:rPr>
          <w:rFonts w:ascii="Times New Roman" w:hAnsi="Times New Roman" w:cs="Times New Roman"/>
          <w:sz w:val="24"/>
        </w:rPr>
        <w:tab/>
        <w:t xml:space="preserve">  A közös képviselő jogkörében eljárni köteles:</w:t>
      </w:r>
    </w:p>
    <w:p w:rsidR="00070761" w:rsidRDefault="00A95B57">
      <w:pPr>
        <w:pStyle w:val="Textbody"/>
        <w:numPr>
          <w:ilvl w:val="0"/>
          <w:numId w:val="35"/>
        </w:numPr>
        <w:tabs>
          <w:tab w:val="clear" w:pos="1417"/>
          <w:tab w:val="clear" w:pos="4989"/>
          <w:tab w:val="left" w:pos="1800"/>
          <w:tab w:val="center" w:pos="2317"/>
          <w:tab w:val="center" w:pos="5889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közgyűlés határozatait előkészíteni és végrehajtani, gondoskodva arról, hogy azok megfeleljenek a jogszabályok, alapító okirat és a jelen szabályzat rendelkezéseinek;</w:t>
      </w:r>
    </w:p>
    <w:p w:rsidR="00070761" w:rsidRDefault="00A95B57">
      <w:pPr>
        <w:pStyle w:val="Textbody"/>
        <w:numPr>
          <w:ilvl w:val="0"/>
          <w:numId w:val="15"/>
        </w:numPr>
        <w:tabs>
          <w:tab w:val="clear" w:pos="1417"/>
          <w:tab w:val="clear" w:pos="4989"/>
          <w:tab w:val="left" w:pos="1800"/>
          <w:tab w:val="center" w:pos="2317"/>
          <w:tab w:val="center" w:pos="5889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közgyűlést összehívni az előzőekben meghatározott szabályok szerint;</w:t>
      </w:r>
    </w:p>
    <w:p w:rsidR="00070761" w:rsidRDefault="00A95B57">
      <w:pPr>
        <w:pStyle w:val="Textbody"/>
        <w:numPr>
          <w:ilvl w:val="0"/>
          <w:numId w:val="15"/>
        </w:numPr>
        <w:tabs>
          <w:tab w:val="clear" w:pos="1417"/>
          <w:tab w:val="clear" w:pos="4989"/>
          <w:tab w:val="left" w:pos="1800"/>
          <w:tab w:val="center" w:pos="2317"/>
          <w:tab w:val="center" w:pos="5889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közgyűlés levezetéséről gondoskodni;</w:t>
      </w:r>
    </w:p>
    <w:p w:rsidR="00070761" w:rsidRDefault="00A95B57">
      <w:pPr>
        <w:pStyle w:val="Textbody"/>
        <w:numPr>
          <w:ilvl w:val="0"/>
          <w:numId w:val="15"/>
        </w:numPr>
        <w:tabs>
          <w:tab w:val="clear" w:pos="1417"/>
          <w:tab w:val="clear" w:pos="4989"/>
          <w:tab w:val="left" w:pos="1800"/>
          <w:tab w:val="center" w:pos="2317"/>
          <w:tab w:val="center" w:pos="5889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minden szükséges intézkedést megtenni az épület, valamint a Társasház fenntartásának biztosítása érdekében, továbbá a karbantartási és felújítási feladatokat ellátni a következők szerint:</w:t>
      </w:r>
    </w:p>
    <w:p w:rsidR="00070761" w:rsidRDefault="00A95B57">
      <w:pPr>
        <w:pStyle w:val="Textbody"/>
        <w:ind w:left="1843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gondoskodni köteles a közös épületrészek és szerelvények karbantartásáról, felújításáról és zavartalan üzemeltetéséről;</w:t>
      </w:r>
    </w:p>
    <w:p w:rsidR="00070761" w:rsidRDefault="00A95B57">
      <w:pPr>
        <w:pStyle w:val="Textbody"/>
        <w:tabs>
          <w:tab w:val="clear" w:pos="1417"/>
          <w:tab w:val="clear" w:pos="4989"/>
          <w:tab w:val="left" w:pos="2340"/>
          <w:tab w:val="center" w:pos="5889"/>
        </w:tabs>
        <w:ind w:left="1843" w:hanging="283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-   gondoskodni</w:t>
      </w:r>
      <w:proofErr w:type="gramEnd"/>
      <w:r>
        <w:rPr>
          <w:rFonts w:ascii="Times New Roman" w:hAnsi="Times New Roman" w:cs="Times New Roman"/>
          <w:sz w:val="24"/>
        </w:rPr>
        <w:t xml:space="preserve"> köteles a felújítási munkák előkészítéséről és megvalósításáról;</w:t>
      </w:r>
    </w:p>
    <w:p w:rsidR="00070761" w:rsidRDefault="00A95B57">
      <w:pPr>
        <w:pStyle w:val="Textbody"/>
        <w:tabs>
          <w:tab w:val="clear" w:pos="1417"/>
          <w:tab w:val="clear" w:pos="4989"/>
          <w:tab w:val="center" w:pos="5889"/>
        </w:tabs>
        <w:ind w:left="1843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gondoskodik a felújításhoz szükséges pénzügyi fedezet rendelkezésre állásáról; felújításhoz szükséges árajánlatokat beszerzi, </w:t>
      </w:r>
      <w:proofErr w:type="gramStart"/>
      <w:r>
        <w:rPr>
          <w:rFonts w:ascii="Times New Roman" w:hAnsi="Times New Roman" w:cs="Times New Roman"/>
          <w:sz w:val="24"/>
        </w:rPr>
        <w:t>dönt</w:t>
      </w:r>
      <w:proofErr w:type="gramEnd"/>
      <w:r>
        <w:rPr>
          <w:rFonts w:ascii="Times New Roman" w:hAnsi="Times New Roman" w:cs="Times New Roman"/>
          <w:sz w:val="24"/>
        </w:rPr>
        <w:t xml:space="preserve"> az ajánlatok ismeretében a kivitelező kiválasztásáról majd azt követően a közgyűlés elé terjeszti.</w:t>
      </w:r>
    </w:p>
    <w:p w:rsidR="00070761" w:rsidRDefault="00A95B57">
      <w:pPr>
        <w:pStyle w:val="Textbody"/>
        <w:numPr>
          <w:ilvl w:val="1"/>
          <w:numId w:val="11"/>
        </w:numPr>
        <w:tabs>
          <w:tab w:val="clear" w:pos="1417"/>
          <w:tab w:val="clear" w:pos="4989"/>
          <w:tab w:val="center" w:pos="5889"/>
        </w:tabs>
        <w:ind w:left="1843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az évközben szükséges, rendkívüli költségek </w:t>
      </w:r>
      <w:proofErr w:type="gramStart"/>
      <w:r>
        <w:rPr>
          <w:rFonts w:ascii="Times New Roman" w:hAnsi="Times New Roman" w:cs="Times New Roman"/>
          <w:sz w:val="24"/>
        </w:rPr>
        <w:t>kifizetéséről  150.</w:t>
      </w:r>
      <w:proofErr w:type="gramEnd"/>
      <w:r>
        <w:rPr>
          <w:rFonts w:ascii="Times New Roman" w:hAnsi="Times New Roman" w:cs="Times New Roman"/>
          <w:sz w:val="24"/>
        </w:rPr>
        <w:t>000,</w:t>
      </w:r>
      <w:proofErr w:type="spellStart"/>
      <w:r>
        <w:rPr>
          <w:rFonts w:ascii="Times New Roman" w:hAnsi="Times New Roman" w:cs="Times New Roman"/>
          <w:sz w:val="24"/>
        </w:rPr>
        <w:t>-Ft</w:t>
      </w:r>
      <w:proofErr w:type="spellEnd"/>
      <w:r>
        <w:rPr>
          <w:rFonts w:ascii="Times New Roman" w:hAnsi="Times New Roman" w:cs="Times New Roman"/>
          <w:sz w:val="24"/>
        </w:rPr>
        <w:t xml:space="preserve"> értékig saját hatáskörben dönt, a számvizsgáló bizottság, de 250.000,</w:t>
      </w:r>
      <w:proofErr w:type="spellStart"/>
      <w:r>
        <w:rPr>
          <w:rFonts w:ascii="Times New Roman" w:hAnsi="Times New Roman" w:cs="Times New Roman"/>
          <w:sz w:val="24"/>
        </w:rPr>
        <w:t>-Ft</w:t>
      </w:r>
      <w:proofErr w:type="spellEnd"/>
      <w:r>
        <w:rPr>
          <w:rFonts w:ascii="Times New Roman" w:hAnsi="Times New Roman" w:cs="Times New Roman"/>
          <w:sz w:val="24"/>
        </w:rPr>
        <w:t xml:space="preserve"> összegig engedélyezheti a kifizetést;</w:t>
      </w:r>
    </w:p>
    <w:p w:rsidR="00070761" w:rsidRDefault="00A95B57">
      <w:pPr>
        <w:pStyle w:val="Textbody"/>
        <w:numPr>
          <w:ilvl w:val="1"/>
          <w:numId w:val="11"/>
        </w:numPr>
        <w:tabs>
          <w:tab w:val="clear" w:pos="1417"/>
          <w:tab w:val="clear" w:pos="4989"/>
          <w:tab w:val="center" w:pos="5889"/>
        </w:tabs>
        <w:ind w:left="1843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szavatossági és jótállási igényeket összegyűjti és érvényesíti.</w:t>
      </w:r>
    </w:p>
    <w:p w:rsidR="00070761" w:rsidRDefault="00A95B57">
      <w:pPr>
        <w:pStyle w:val="Textbody"/>
        <w:numPr>
          <w:ilvl w:val="0"/>
          <w:numId w:val="15"/>
        </w:numPr>
        <w:tabs>
          <w:tab w:val="clear" w:pos="1417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közös képviselő jogosult a közösség képviseletének ellátására a bíróság és más hatóságok előtt is. E jogkörét harmadik személlyel szemben nem lehet korlátozni.</w:t>
      </w:r>
    </w:p>
    <w:p w:rsidR="00070761" w:rsidRDefault="00070761">
      <w:pPr>
        <w:pStyle w:val="Textbody"/>
        <w:tabs>
          <w:tab w:val="clear" w:pos="1417"/>
          <w:tab w:val="clear" w:pos="4989"/>
          <w:tab w:val="center" w:pos="5889"/>
        </w:tabs>
        <w:ind w:left="1276" w:hanging="283"/>
        <w:jc w:val="both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Textbody"/>
        <w:numPr>
          <w:ilvl w:val="1"/>
          <w:numId w:val="25"/>
        </w:numPr>
        <w:tabs>
          <w:tab w:val="clear" w:pos="1417"/>
          <w:tab w:val="clear" w:pos="4989"/>
          <w:tab w:val="center" w:pos="-8363"/>
          <w:tab w:val="left" w:pos="-7272"/>
          <w:tab w:val="center" w:pos="-3183"/>
        </w:tabs>
        <w:ind w:hanging="19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Üzemeltetési feladatai:</w:t>
      </w:r>
    </w:p>
    <w:p w:rsidR="00070761" w:rsidRDefault="00A95B57">
      <w:pPr>
        <w:pStyle w:val="Textbody"/>
        <w:numPr>
          <w:ilvl w:val="0"/>
          <w:numId w:val="3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egyszeri vagy rendszeres munkaviszony, vagy egyéb megbízásokat ad/létesít;</w:t>
      </w:r>
    </w:p>
    <w:p w:rsidR="00070761" w:rsidRDefault="00A95B57">
      <w:pPr>
        <w:pStyle w:val="Textbody"/>
        <w:numPr>
          <w:ilvl w:val="0"/>
          <w:numId w:val="3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felelős a közüzemi számlák és pénzügyi kötelezettségek időben történő rendezéséért. Amennyiben pénzügyi ellehetetlenülés áll fenn, haladéktalanul összehívja a Társasház közgyűlését.</w:t>
      </w:r>
    </w:p>
    <w:p w:rsidR="00070761" w:rsidRDefault="00A95B57">
      <w:pPr>
        <w:pStyle w:val="Textbody"/>
        <w:numPr>
          <w:ilvl w:val="0"/>
          <w:numId w:val="3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az épület, a közös helyiségek és a lakásokban lévő közös tulajdon ellenőrzése annak érdekében, hogy a közös tulajdon állagát és a lakók nyugalmát megőrizze.</w:t>
      </w:r>
    </w:p>
    <w:p w:rsidR="00070761" w:rsidRDefault="00A95B57">
      <w:pPr>
        <w:pStyle w:val="Textbody"/>
        <w:numPr>
          <w:ilvl w:val="0"/>
          <w:numId w:val="3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gondoskodik az épület fenntartásához szükséges eszközök beszerzéséről, az eszközök rendeltetésszerű használatáról, és biztonságos tárolásáról.</w:t>
      </w:r>
    </w:p>
    <w:p w:rsidR="00070761" w:rsidRDefault="00A95B57">
      <w:pPr>
        <w:pStyle w:val="Textbody"/>
        <w:numPr>
          <w:ilvl w:val="0"/>
          <w:numId w:val="3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megteremti az egészségvédelemhez és a baleset elhárításhoz szükséges feltételeket, biztosítja a lakóépület tűzrendészeti követelményeit.</w:t>
      </w:r>
    </w:p>
    <w:p w:rsidR="00070761" w:rsidRDefault="00A95B57">
      <w:pPr>
        <w:pStyle w:val="Textbody"/>
        <w:numPr>
          <w:ilvl w:val="0"/>
          <w:numId w:val="3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gondoskodik a hatóságok által, törvényben szabályozott, vizsgálatok elvégeztetéséről.</w:t>
      </w:r>
    </w:p>
    <w:p w:rsidR="00070761" w:rsidRDefault="00A95B57">
      <w:pPr>
        <w:pStyle w:val="Textbody"/>
        <w:numPr>
          <w:ilvl w:val="0"/>
          <w:numId w:val="36"/>
        </w:numPr>
        <w:tabs>
          <w:tab w:val="clear" w:pos="1417"/>
          <w:tab w:val="clear" w:pos="4989"/>
          <w:tab w:val="center" w:pos="-3995"/>
          <w:tab w:val="left" w:pos="-3612"/>
          <w:tab w:val="center" w:pos="-3095"/>
          <w:tab w:val="center" w:pos="47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közölni és beszedni a tulajdonostársakat terhelő közös költséghez való hozzájárulás összegét, </w:t>
      </w: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</w:t>
      </w:r>
      <w:proofErr w:type="spellEnd"/>
      <w:r>
        <w:rPr>
          <w:rFonts w:ascii="Times New Roman" w:hAnsi="Times New Roman" w:cs="Times New Roman"/>
          <w:sz w:val="24"/>
        </w:rPr>
        <w:t xml:space="preserve"> külön tulajdonon belül nem mérhető közüzemi és más szolgáltatások díját valamint érvényesíteni a közösség ezzel kapcsolatos igényeit.</w:t>
      </w:r>
    </w:p>
    <w:p w:rsidR="00070761" w:rsidRDefault="00A95B57">
      <w:pPr>
        <w:pStyle w:val="Textbody"/>
        <w:numPr>
          <w:ilvl w:val="0"/>
          <w:numId w:val="36"/>
        </w:numPr>
        <w:tabs>
          <w:tab w:val="clear" w:pos="1417"/>
          <w:tab w:val="clear" w:pos="4989"/>
          <w:tab w:val="center" w:pos="-3995"/>
          <w:tab w:val="left" w:pos="-3612"/>
          <w:tab w:val="center" w:pos="-3095"/>
          <w:tab w:val="center" w:pos="477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közös költség tartozások esetén írásbeli felszólítást küldeni a nem fizető tulajdonostársnak, a három hónapnak megfelelő közös költség összegének befizetésével hátralékba került tulajdonostárs külön tulajdonának és a hozzá tartozó közös tulajdoni hányadának jelzálogjoggal való megterhelését rendelheti el a hátralék megfizetésének biztosítékául a közgyűlés összehívása nélkül. A jelen </w:t>
      </w:r>
      <w:proofErr w:type="spellStart"/>
      <w:r>
        <w:rPr>
          <w:rFonts w:ascii="Times New Roman" w:hAnsi="Times New Roman" w:cs="Times New Roman"/>
          <w:sz w:val="24"/>
        </w:rPr>
        <w:t>SzMSz</w:t>
      </w:r>
      <w:proofErr w:type="spellEnd"/>
      <w:r>
        <w:rPr>
          <w:rFonts w:ascii="Times New Roman" w:hAnsi="Times New Roman" w:cs="Times New Roman"/>
          <w:sz w:val="24"/>
        </w:rPr>
        <w:t xml:space="preserve"> erre Őt a későbbi rendelkezéseiben kifejezetten felhatalmazza.   </w:t>
      </w:r>
    </w:p>
    <w:p w:rsidR="00070761" w:rsidRDefault="00A95B57">
      <w:pPr>
        <w:pStyle w:val="Textbody"/>
        <w:numPr>
          <w:ilvl w:val="0"/>
          <w:numId w:val="36"/>
        </w:numPr>
        <w:tabs>
          <w:tab w:val="clear" w:pos="4989"/>
          <w:tab w:val="left" w:pos="1800"/>
          <w:tab w:val="center" w:pos="2317"/>
          <w:tab w:val="center" w:pos="5889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közös képviselő a külön tulajdont érintő tulajdonosváltás esetén - a tulajdonostárs kérésére - köteles írásbeli nyilatkozatot adni a közös </w:t>
      </w:r>
      <w:proofErr w:type="gramStart"/>
      <w:r>
        <w:rPr>
          <w:rFonts w:ascii="Times New Roman" w:hAnsi="Times New Roman" w:cs="Times New Roman"/>
          <w:sz w:val="24"/>
        </w:rPr>
        <w:t>költség tartozásról</w:t>
      </w:r>
      <w:proofErr w:type="gramEnd"/>
      <w:r>
        <w:rPr>
          <w:rFonts w:ascii="Times New Roman" w:hAnsi="Times New Roman" w:cs="Times New Roman"/>
          <w:sz w:val="24"/>
        </w:rPr>
        <w:t>. Ha tartozás áll fenn, a nyilatkozatban a hátralék összegét is meg kell jelölni és kiegyenlítésére fel kell szólítani. Az írásbeli nyilatkozat tartalmáért fennálló felelősségre a Ptk. szabályai az irányadóak.</w:t>
      </w:r>
    </w:p>
    <w:p w:rsidR="00070761" w:rsidRDefault="00A95B57">
      <w:pPr>
        <w:pStyle w:val="Standard"/>
        <w:numPr>
          <w:ilvl w:val="0"/>
          <w:numId w:val="36"/>
        </w:numPr>
        <w:tabs>
          <w:tab w:val="center" w:pos="1417"/>
          <w:tab w:val="left" w:pos="1467"/>
          <w:tab w:val="left" w:pos="1800"/>
          <w:tab w:val="left" w:pos="1893"/>
        </w:tabs>
        <w:ind w:left="1276" w:hanging="283"/>
        <w:jc w:val="both"/>
      </w:pPr>
      <w:r>
        <w:t>a társasház folyamatos könyvelésről vagy könyveltetésről gondoskodni és biztosítani, azzal, hogy a lekönyvelést megelőzően a kiadások számláit ellenőrzi, utalványozza;</w:t>
      </w:r>
    </w:p>
    <w:p w:rsidR="00070761" w:rsidRDefault="00A95B57">
      <w:pPr>
        <w:pStyle w:val="Textbody"/>
        <w:numPr>
          <w:ilvl w:val="0"/>
          <w:numId w:val="36"/>
        </w:numPr>
        <w:tabs>
          <w:tab w:val="clear" w:pos="4989"/>
          <w:tab w:val="left" w:pos="1800"/>
          <w:tab w:val="center" w:pos="2317"/>
          <w:tab w:val="center" w:pos="5889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társasház bankszámlája feletti rendelkezési jogát a közgyűlés által jóváhagyott módon gyakorolni;</w:t>
      </w:r>
    </w:p>
    <w:p w:rsidR="00070761" w:rsidRDefault="00A95B57">
      <w:pPr>
        <w:pStyle w:val="Textbody"/>
        <w:numPr>
          <w:ilvl w:val="0"/>
          <w:numId w:val="36"/>
        </w:numPr>
        <w:tabs>
          <w:tab w:val="clear" w:pos="4989"/>
          <w:tab w:val="left" w:pos="1800"/>
          <w:tab w:val="center" w:pos="2317"/>
          <w:tab w:val="center" w:pos="5889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megőrizni a földhivatalhoz benyújtott társasházi alapító okirat és Szervezeti Működési Szabályzat egy példányát;</w:t>
      </w:r>
    </w:p>
    <w:p w:rsidR="00070761" w:rsidRDefault="00A95B57">
      <w:pPr>
        <w:pStyle w:val="Standard"/>
        <w:numPr>
          <w:ilvl w:val="0"/>
          <w:numId w:val="36"/>
        </w:numPr>
        <w:tabs>
          <w:tab w:val="left" w:pos="851"/>
          <w:tab w:val="center" w:pos="1417"/>
        </w:tabs>
        <w:ind w:left="1276" w:hanging="283"/>
      </w:pPr>
      <w:r>
        <w:t xml:space="preserve"> köteles a közgyűlés határozatairól és a határozatok végrehajtásáról nyilvántartását a </w:t>
      </w:r>
      <w:r>
        <w:tab/>
        <w:t>Közgyűlési Határozatok Könyvét vezetni;</w:t>
      </w:r>
    </w:p>
    <w:p w:rsidR="00070761" w:rsidRDefault="00A95B57">
      <w:pPr>
        <w:pStyle w:val="Standard"/>
        <w:numPr>
          <w:ilvl w:val="0"/>
          <w:numId w:val="36"/>
        </w:numPr>
        <w:tabs>
          <w:tab w:val="left" w:pos="851"/>
          <w:tab w:val="center" w:pos="1417"/>
        </w:tabs>
        <w:ind w:left="1276" w:hanging="283"/>
      </w:pPr>
      <w:r>
        <w:t xml:space="preserve"> Vezeti a tulajdonostársak, (bérlők) adatainak nyilvántartását,</w:t>
      </w:r>
    </w:p>
    <w:p w:rsidR="00070761" w:rsidRDefault="00A95B57">
      <w:pPr>
        <w:pStyle w:val="Standard"/>
        <w:numPr>
          <w:ilvl w:val="0"/>
          <w:numId w:val="36"/>
        </w:numPr>
        <w:tabs>
          <w:tab w:val="center" w:pos="-3995"/>
        </w:tabs>
        <w:jc w:val="both"/>
      </w:pPr>
      <w:r>
        <w:t xml:space="preserve"> közös képviselő köteles a személyes adatokat törölni, ha a tulajdonos külön tulajdonát eladja illetve a bérlő adatait, ha a bérleményt felmondja és a Társasház felé tartozása nincs.</w:t>
      </w:r>
    </w:p>
    <w:p w:rsidR="00070761" w:rsidRDefault="00A95B57">
      <w:pPr>
        <w:pStyle w:val="Standard"/>
        <w:numPr>
          <w:ilvl w:val="0"/>
          <w:numId w:val="36"/>
        </w:numPr>
        <w:tabs>
          <w:tab w:val="left" w:pos="851"/>
          <w:tab w:val="center" w:pos="1417"/>
        </w:tabs>
        <w:ind w:left="1276" w:hanging="283"/>
      </w:pPr>
      <w:r>
        <w:t>A közös képviselő biztosítani tartozik, hogy a tulajdonostársak igényeiket, javaslataikat, panaszaikat részére el tudják mondani, ezért meg kell határoznia az elérhetőségét.</w:t>
      </w:r>
    </w:p>
    <w:p w:rsidR="00070761" w:rsidRDefault="00A95B57">
      <w:pPr>
        <w:pStyle w:val="Standard"/>
        <w:numPr>
          <w:ilvl w:val="0"/>
          <w:numId w:val="36"/>
        </w:numPr>
        <w:tabs>
          <w:tab w:val="left" w:pos="851"/>
          <w:tab w:val="center" w:pos="1417"/>
        </w:tabs>
        <w:ind w:left="1276" w:hanging="283"/>
      </w:pPr>
      <w:r>
        <w:t>A közös képviselő az egyes tulajdonostársaktól utasítást elfogadni nem köteles, kéréseiket meghallgatja és amennyiben azok nem ellentétesek a közösség érdekeivel, azokat a lehetőségekhez képest teljesíti.</w:t>
      </w:r>
    </w:p>
    <w:p w:rsidR="00070761" w:rsidRDefault="00A95B57">
      <w:pPr>
        <w:pStyle w:val="Standard"/>
        <w:numPr>
          <w:ilvl w:val="0"/>
          <w:numId w:val="36"/>
        </w:numPr>
        <w:tabs>
          <w:tab w:val="center" w:pos="1417"/>
        </w:tabs>
        <w:ind w:left="1276" w:hanging="283"/>
        <w:jc w:val="both"/>
      </w:pPr>
      <w:r>
        <w:t xml:space="preserve">A közös képviselő köteles, tulajdonos váltás esetén, a tulajdonos eladó, illetve a vevő kérésére a közös költség befizetésről elszámolást, és zárást készíteni, még az </w:t>
      </w:r>
      <w:r>
        <w:tab/>
        <w:t>adásvételi szerződés megkötése előtt és az esetleges hátralékát azonnal rendezni.</w:t>
      </w:r>
    </w:p>
    <w:p w:rsidR="00070761" w:rsidRDefault="00A95B57">
      <w:pPr>
        <w:pStyle w:val="Textbody"/>
        <w:numPr>
          <w:ilvl w:val="0"/>
          <w:numId w:val="36"/>
        </w:numPr>
        <w:tabs>
          <w:tab w:val="left" w:pos="719"/>
        </w:tabs>
        <w:ind w:left="1276" w:hanging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elkészíti az éves költségvetési javaslatot, valamint az éves elszámolást. </w:t>
      </w:r>
    </w:p>
    <w:p w:rsidR="00070761" w:rsidRDefault="00A95B57">
      <w:pPr>
        <w:pStyle w:val="Standard"/>
        <w:ind w:left="180"/>
        <w:jc w:val="both"/>
      </w:pPr>
      <w:r>
        <w:rPr>
          <w:bCs/>
        </w:rPr>
        <w:t>2.5. A közös képviselő csak abban az esetben állíthatja ki a záró (nullás) igazolást, ha a befizetett hátralék összege a Társasház bankszámláján megjelent</w:t>
      </w:r>
      <w:r>
        <w:rPr>
          <w:bCs/>
          <w:color w:val="FF0000"/>
        </w:rPr>
        <w:t xml:space="preserve">. </w:t>
      </w:r>
      <w:r>
        <w:tab/>
      </w: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 xml:space="preserve">Ha a külön tulajdon eladása esetén sem az eladó, sem a vevő nem kérte a közös költség elszámolást, akkor a fennálló közös költségtartozást a közös képviselő a vevőtől és eladótól egyetemlegesen követelheti. 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numPr>
          <w:ilvl w:val="1"/>
          <w:numId w:val="37"/>
        </w:numPr>
        <w:tabs>
          <w:tab w:val="left" w:pos="284"/>
        </w:tabs>
        <w:ind w:left="284" w:firstLine="0"/>
        <w:jc w:val="both"/>
      </w:pPr>
      <w:r>
        <w:t xml:space="preserve"> Amennyiben a </w:t>
      </w:r>
      <w:proofErr w:type="gramStart"/>
      <w:r>
        <w:t>külön tulajdonú</w:t>
      </w:r>
      <w:proofErr w:type="gramEnd"/>
      <w:r>
        <w:t xml:space="preserve"> ingatlant közös költség hátralék terheli, és ez ügyben a közös képviselőnek behajtást kell indítania (fizetési felszólítás küldése ügyvéd által, fizetési meghagyás kibocsátása, per indítása, jelzálogjog bejegyzés és törlés költsége) minden, a behajtással kapcsolatos költség a tartozó tulajdonost terheli.</w:t>
      </w:r>
    </w:p>
    <w:p w:rsidR="00070761" w:rsidRDefault="00070761">
      <w:pPr>
        <w:pStyle w:val="Textbody"/>
        <w:tabs>
          <w:tab w:val="clear" w:pos="1417"/>
          <w:tab w:val="clear" w:pos="4989"/>
          <w:tab w:val="left" w:pos="1438"/>
          <w:tab w:val="center" w:pos="2136"/>
          <w:tab w:val="center" w:pos="5708"/>
        </w:tabs>
        <w:jc w:val="both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rPr>
          <w:b/>
        </w:rPr>
      </w:pPr>
      <w:r>
        <w:rPr>
          <w:b/>
        </w:rPr>
        <w:t>3. A számvizsgáló bizottság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</w:pPr>
      <w:r>
        <w:t xml:space="preserve"> 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 xml:space="preserve">A közgyűlés legalább háromtagú számvizsgáló bizottságot választ. Feladata a Társasházközösség egész tevékenységének, szervezeti működésének és gazdálkodásának ellenőrzése. Ennek során bármely ügyet megvizsgálhat. A számvizsgáló bizottság a közgyűlésnek tartozik felelősséggel és </w:t>
      </w:r>
      <w:r>
        <w:lastRenderedPageBreak/>
        <w:t>beszámolási kötelezettséggel. A Társasház ügyintézésével kapcsolatos operatív ellenőrzési jogot e bizottság bármikor gyakorolhatja.</w:t>
      </w:r>
    </w:p>
    <w:p w:rsidR="00070761" w:rsidRDefault="00070761">
      <w:pPr>
        <w:pStyle w:val="Standard"/>
        <w:tabs>
          <w:tab w:val="left" w:pos="1350"/>
          <w:tab w:val="center" w:pos="2092"/>
          <w:tab w:val="center" w:pos="5664"/>
        </w:tabs>
        <w:spacing w:line="256" w:lineRule="exact"/>
        <w:jc w:val="both"/>
      </w:pPr>
    </w:p>
    <w:p w:rsidR="00070761" w:rsidRDefault="00A95B57">
      <w:pPr>
        <w:pStyle w:val="Standard"/>
        <w:numPr>
          <w:ilvl w:val="1"/>
          <w:numId w:val="16"/>
        </w:numPr>
        <w:tabs>
          <w:tab w:val="left" w:pos="1350"/>
          <w:tab w:val="center" w:pos="2092"/>
          <w:tab w:val="center" w:pos="5664"/>
        </w:tabs>
        <w:spacing w:line="256" w:lineRule="exact"/>
        <w:ind w:left="567" w:hanging="425"/>
        <w:jc w:val="both"/>
      </w:pPr>
      <w:r>
        <w:t>A számvizsgáló bizottság jogállása, összetétele:</w:t>
      </w:r>
    </w:p>
    <w:p w:rsidR="00070761" w:rsidRDefault="00A95B57">
      <w:pPr>
        <w:pStyle w:val="Standard"/>
        <w:numPr>
          <w:ilvl w:val="0"/>
          <w:numId w:val="38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A számvizsgáló bizottság legalább három személyből álló testület, amelyet a közgyűlés a tulajdonostársak közül választ meg. A számvizsgáló bizottság munkájáról a közgyűlésnek köteles beszámolni.</w:t>
      </w:r>
    </w:p>
    <w:p w:rsidR="00070761" w:rsidRDefault="00A95B57">
      <w:pPr>
        <w:pStyle w:val="Standard"/>
        <w:numPr>
          <w:ilvl w:val="0"/>
          <w:numId w:val="22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A számvizsgáló bizottságot általános betekintési jog illeti meg a Társasház irataiba.</w:t>
      </w:r>
    </w:p>
    <w:p w:rsidR="00070761" w:rsidRDefault="00A95B57">
      <w:pPr>
        <w:pStyle w:val="Standard"/>
        <w:numPr>
          <w:ilvl w:val="0"/>
          <w:numId w:val="22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A számvizsgáló bizottság tagjainak a tulajdonosokról kapott információkat bizalmasan kell kezelniük, különösen személyiség jogi kérdésekben.</w:t>
      </w:r>
    </w:p>
    <w:p w:rsidR="00070761" w:rsidRDefault="00A95B57">
      <w:pPr>
        <w:pStyle w:val="Standard"/>
        <w:numPr>
          <w:ilvl w:val="0"/>
          <w:numId w:val="22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A számvizsgáló bizottsági tagokat a közgyűlés mentheti fel és lemondását is a közgyűlés fogadhatja el.</w:t>
      </w:r>
    </w:p>
    <w:p w:rsidR="00070761" w:rsidRDefault="00A95B57">
      <w:pPr>
        <w:pStyle w:val="Standard"/>
        <w:numPr>
          <w:ilvl w:val="0"/>
          <w:numId w:val="22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A számvizsgáló tagok munkájukat térítésmentesen végzik, esetleges díjazásukról a közgyűlés dönthet.</w:t>
      </w:r>
    </w:p>
    <w:p w:rsidR="00070761" w:rsidRDefault="00A95B57">
      <w:pPr>
        <w:pStyle w:val="Standard"/>
        <w:numPr>
          <w:ilvl w:val="0"/>
          <w:numId w:val="22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 xml:space="preserve">Nem lehet a számvizsgáló bizottság tagja </w:t>
      </w:r>
      <w:proofErr w:type="gramStart"/>
      <w:r>
        <w:t>az</w:t>
      </w:r>
      <w:proofErr w:type="gramEnd"/>
      <w:r>
        <w:t xml:space="preserve"> akinek a Társasházzal szemben három hónapot meghaladó befizetési hátraléka van.</w:t>
      </w:r>
    </w:p>
    <w:p w:rsidR="00070761" w:rsidRDefault="00070761">
      <w:pPr>
        <w:pStyle w:val="Standard"/>
        <w:tabs>
          <w:tab w:val="center" w:pos="1777"/>
          <w:tab w:val="center" w:pos="5349"/>
        </w:tabs>
        <w:spacing w:line="256" w:lineRule="exact"/>
        <w:ind w:left="1134" w:hanging="283"/>
        <w:jc w:val="both"/>
      </w:pPr>
    </w:p>
    <w:p w:rsidR="00070761" w:rsidRDefault="00A95B57">
      <w:pPr>
        <w:pStyle w:val="Standard"/>
        <w:numPr>
          <w:ilvl w:val="1"/>
          <w:numId w:val="16"/>
        </w:numPr>
        <w:tabs>
          <w:tab w:val="left" w:pos="1350"/>
          <w:tab w:val="center" w:pos="2092"/>
          <w:tab w:val="center" w:pos="5664"/>
        </w:tabs>
        <w:spacing w:line="256" w:lineRule="exact"/>
        <w:ind w:left="567" w:hanging="425"/>
        <w:jc w:val="both"/>
      </w:pPr>
      <w:r>
        <w:t>A számvizsgáló bizottság tagjai közül választja meg elnökét, döntéseit szótöbbséggel hozza meg.</w:t>
      </w:r>
    </w:p>
    <w:p w:rsidR="00070761" w:rsidRDefault="00070761">
      <w:pPr>
        <w:pStyle w:val="Standard"/>
        <w:tabs>
          <w:tab w:val="center" w:pos="1912"/>
          <w:tab w:val="center" w:pos="5484"/>
        </w:tabs>
        <w:spacing w:line="256" w:lineRule="exact"/>
        <w:ind w:left="567" w:hanging="425"/>
        <w:jc w:val="both"/>
      </w:pPr>
    </w:p>
    <w:p w:rsidR="00070761" w:rsidRDefault="00A95B57">
      <w:pPr>
        <w:pStyle w:val="Standard"/>
        <w:numPr>
          <w:ilvl w:val="1"/>
          <w:numId w:val="16"/>
        </w:numPr>
        <w:tabs>
          <w:tab w:val="left" w:pos="1350"/>
          <w:tab w:val="center" w:pos="2092"/>
          <w:tab w:val="center" w:pos="5664"/>
        </w:tabs>
        <w:spacing w:line="256" w:lineRule="exact"/>
        <w:ind w:left="567" w:hanging="425"/>
        <w:jc w:val="both"/>
      </w:pPr>
      <w:r>
        <w:t>A számvizsgáló bizottság</w:t>
      </w:r>
    </w:p>
    <w:p w:rsidR="00070761" w:rsidRDefault="00A95B57">
      <w:pPr>
        <w:pStyle w:val="Standard"/>
        <w:numPr>
          <w:ilvl w:val="0"/>
          <w:numId w:val="39"/>
        </w:numPr>
        <w:tabs>
          <w:tab w:val="left" w:pos="2158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bármikor ellenőrizheti a közös képviselő ügyintézését, negyedévenként ellenőrzi a Társasház pénzforgalmát,</w:t>
      </w:r>
    </w:p>
    <w:p w:rsidR="00070761" w:rsidRDefault="00A95B57">
      <w:pPr>
        <w:pStyle w:val="Standard"/>
        <w:numPr>
          <w:ilvl w:val="0"/>
          <w:numId w:val="17"/>
        </w:numPr>
        <w:tabs>
          <w:tab w:val="left" w:pos="2158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véleményezi a közgyűlés elé terjesztett javaslatokat, a 150.000,</w:t>
      </w:r>
      <w:proofErr w:type="spellStart"/>
      <w:r>
        <w:t>-Ft</w:t>
      </w:r>
      <w:proofErr w:type="spellEnd"/>
      <w:r>
        <w:t xml:space="preserve"> értékhatáron felüli megrendeléseket, szerződéseket és számlákat,</w:t>
      </w:r>
    </w:p>
    <w:p w:rsidR="00070761" w:rsidRDefault="00A95B57">
      <w:pPr>
        <w:pStyle w:val="Standard"/>
        <w:numPr>
          <w:ilvl w:val="0"/>
          <w:numId w:val="17"/>
        </w:numPr>
        <w:tabs>
          <w:tab w:val="left" w:pos="2158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javaslatot tesz a közös képviselő, díjazására és a megállapított összeg kifizetését ellenőrzi,</w:t>
      </w:r>
    </w:p>
    <w:p w:rsidR="00070761" w:rsidRDefault="00A95B57">
      <w:pPr>
        <w:pStyle w:val="Standard"/>
        <w:numPr>
          <w:ilvl w:val="0"/>
          <w:numId w:val="17"/>
        </w:numPr>
        <w:tabs>
          <w:tab w:val="left" w:pos="2158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összehívja a közgyűlést, ha a közös képviselő az erre vonatkozó kötelezettségének 30 napon belül nem tesz eleget,</w:t>
      </w:r>
    </w:p>
    <w:p w:rsidR="00070761" w:rsidRDefault="00A95B57">
      <w:pPr>
        <w:pStyle w:val="Standard"/>
        <w:numPr>
          <w:ilvl w:val="0"/>
          <w:numId w:val="17"/>
        </w:numPr>
        <w:tabs>
          <w:tab w:val="left" w:pos="2158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indokolt esetben a költségvetésben nem számszerűsített kiadásokra 250.000,</w:t>
      </w:r>
      <w:proofErr w:type="spellStart"/>
      <w:r>
        <w:t>-Ft</w:t>
      </w:r>
      <w:proofErr w:type="spellEnd"/>
      <w:r>
        <w:t xml:space="preserve"> értékhatárig engedélyt adhat.</w:t>
      </w:r>
    </w:p>
    <w:p w:rsidR="00070761" w:rsidRDefault="00070761">
      <w:pPr>
        <w:pStyle w:val="Standard"/>
        <w:tabs>
          <w:tab w:val="left" w:pos="2158"/>
          <w:tab w:val="center" w:pos="2496"/>
          <w:tab w:val="center" w:pos="6068"/>
        </w:tabs>
        <w:spacing w:line="256" w:lineRule="exact"/>
        <w:ind w:left="851"/>
        <w:jc w:val="both"/>
      </w:pPr>
    </w:p>
    <w:p w:rsidR="00070761" w:rsidRDefault="00A95B57">
      <w:pPr>
        <w:pStyle w:val="Standard"/>
        <w:numPr>
          <w:ilvl w:val="1"/>
          <w:numId w:val="16"/>
        </w:numPr>
        <w:tabs>
          <w:tab w:val="left" w:pos="1350"/>
          <w:tab w:val="center" w:pos="2092"/>
          <w:tab w:val="center" w:pos="5664"/>
        </w:tabs>
        <w:spacing w:line="256" w:lineRule="exact"/>
        <w:ind w:left="567" w:hanging="425"/>
        <w:jc w:val="both"/>
      </w:pPr>
      <w:r>
        <w:t>A számvizsgáló bizottság ellenőrzési jogkörébe tartoznak a következők:</w:t>
      </w:r>
    </w:p>
    <w:p w:rsidR="00070761" w:rsidRDefault="00A95B57">
      <w:pPr>
        <w:pStyle w:val="Standard"/>
        <w:numPr>
          <w:ilvl w:val="0"/>
          <w:numId w:val="40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a közös képviselő által készített költségvetési javaslat a jogszabályi előírásokban, a közgyűlési határozatokban és a jelen szabályzatban előírtaknak megfelelt,</w:t>
      </w:r>
    </w:p>
    <w:p w:rsidR="00070761" w:rsidRDefault="00A95B57">
      <w:pPr>
        <w:pStyle w:val="Standard"/>
        <w:numPr>
          <w:ilvl w:val="0"/>
          <w:numId w:val="23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a közös képviselő által hozott döntések a közösség érdekeit szolgálták,</w:t>
      </w:r>
    </w:p>
    <w:p w:rsidR="00070761" w:rsidRDefault="00A95B57">
      <w:pPr>
        <w:pStyle w:val="Standard"/>
        <w:numPr>
          <w:ilvl w:val="0"/>
          <w:numId w:val="23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az éves elszámolás a tényleges kiadásokat és bevételeket tartalmazza,</w:t>
      </w:r>
    </w:p>
    <w:p w:rsidR="00070761" w:rsidRDefault="00A95B57">
      <w:pPr>
        <w:pStyle w:val="Standard"/>
        <w:numPr>
          <w:ilvl w:val="0"/>
          <w:numId w:val="23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a tulajdonostársak közös költség hozzájárulásának késedelmes fizetése esetén az előírt kötelezettségek teljesítése megtörtént,</w:t>
      </w:r>
    </w:p>
    <w:p w:rsidR="00070761" w:rsidRDefault="00A95B57">
      <w:pPr>
        <w:pStyle w:val="Standard"/>
        <w:numPr>
          <w:ilvl w:val="0"/>
          <w:numId w:val="23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a pénzforgalom rendszeres ellenőrzése,</w:t>
      </w:r>
    </w:p>
    <w:p w:rsidR="00070761" w:rsidRDefault="00A95B57">
      <w:pPr>
        <w:pStyle w:val="Standard"/>
        <w:numPr>
          <w:ilvl w:val="0"/>
          <w:numId w:val="23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a könyvelési kötelezettség és a bizonylati fegyelem betartása az előírásoknak megfelelően,</w:t>
      </w:r>
    </w:p>
    <w:p w:rsidR="00070761" w:rsidRDefault="00A95B57">
      <w:pPr>
        <w:pStyle w:val="Standard"/>
        <w:numPr>
          <w:ilvl w:val="0"/>
          <w:numId w:val="23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hatóságok (pl. adó, polgármesteri hivatal stb.) által előírtak teljesítése a meghatározott határidőre megtörtént,</w:t>
      </w:r>
    </w:p>
    <w:p w:rsidR="00070761" w:rsidRDefault="00A95B57">
      <w:pPr>
        <w:pStyle w:val="Standard"/>
        <w:numPr>
          <w:ilvl w:val="0"/>
          <w:numId w:val="23"/>
        </w:numPr>
        <w:tabs>
          <w:tab w:val="left" w:pos="1826"/>
          <w:tab w:val="center" w:pos="2496"/>
          <w:tab w:val="center" w:pos="6068"/>
        </w:tabs>
        <w:spacing w:line="256" w:lineRule="exact"/>
        <w:ind w:left="1134" w:hanging="283"/>
        <w:jc w:val="both"/>
      </w:pPr>
      <w:r>
        <w:t>közös képviselő megállapított kötelezettségeinek a teljesítése.</w:t>
      </w:r>
    </w:p>
    <w:p w:rsidR="00070761" w:rsidRDefault="00070761">
      <w:pPr>
        <w:pStyle w:val="Standard"/>
        <w:tabs>
          <w:tab w:val="left" w:pos="1826"/>
          <w:tab w:val="center" w:pos="2496"/>
          <w:tab w:val="center" w:pos="6068"/>
        </w:tabs>
        <w:spacing w:line="256" w:lineRule="exact"/>
        <w:jc w:val="both"/>
      </w:pPr>
    </w:p>
    <w:p w:rsidR="00070761" w:rsidRDefault="00A95B57">
      <w:pPr>
        <w:pStyle w:val="Standard"/>
        <w:numPr>
          <w:ilvl w:val="1"/>
          <w:numId w:val="16"/>
        </w:numPr>
        <w:tabs>
          <w:tab w:val="left" w:pos="1350"/>
          <w:tab w:val="center" w:pos="2092"/>
          <w:tab w:val="center" w:pos="5664"/>
        </w:tabs>
        <w:spacing w:line="256" w:lineRule="exact"/>
        <w:ind w:left="567" w:hanging="425"/>
        <w:jc w:val="both"/>
      </w:pPr>
      <w:r>
        <w:t>Ha a számvizsgáló bizottság ellenőrzései során a közös képviselő megállapított kötelezettségeinek teljesítésében hiányosságot állapít meg, köteles ennek megszüntetésére a közös képviselőt felhívni. Ennek eredménytelensége esetén a közgyűlést tájékoztatni és a közgyűlési határozatra javaslatot tenni köteles.</w:t>
      </w:r>
    </w:p>
    <w:p w:rsidR="00070761" w:rsidRDefault="00070761">
      <w:pPr>
        <w:pStyle w:val="Standard"/>
        <w:tabs>
          <w:tab w:val="left" w:pos="1350"/>
          <w:tab w:val="center" w:pos="2092"/>
          <w:tab w:val="center" w:pos="5664"/>
        </w:tabs>
        <w:spacing w:line="256" w:lineRule="exact"/>
        <w:ind w:left="567"/>
        <w:jc w:val="both"/>
      </w:pPr>
    </w:p>
    <w:p w:rsidR="00070761" w:rsidRDefault="00A95B57">
      <w:pPr>
        <w:pStyle w:val="Standard"/>
        <w:numPr>
          <w:ilvl w:val="1"/>
          <w:numId w:val="16"/>
        </w:numPr>
        <w:tabs>
          <w:tab w:val="left" w:pos="1350"/>
          <w:tab w:val="center" w:pos="2092"/>
          <w:tab w:val="center" w:pos="5664"/>
        </w:tabs>
        <w:spacing w:line="256" w:lineRule="exact"/>
        <w:ind w:left="567" w:hanging="425"/>
        <w:jc w:val="both"/>
      </w:pPr>
      <w:r>
        <w:t>Ellenőrzési megállapításait köteles dokumentálni és a közös képviselőnek köteles megőrzésre átadni.</w:t>
      </w:r>
    </w:p>
    <w:p w:rsidR="00070761" w:rsidRDefault="00070761">
      <w:pPr>
        <w:pStyle w:val="Standard"/>
        <w:tabs>
          <w:tab w:val="left" w:pos="1350"/>
          <w:tab w:val="center" w:pos="2092"/>
          <w:tab w:val="center" w:pos="5664"/>
        </w:tabs>
        <w:spacing w:line="256" w:lineRule="exact"/>
        <w:jc w:val="both"/>
      </w:pPr>
    </w:p>
    <w:p w:rsidR="00070761" w:rsidRDefault="00A95B57">
      <w:pPr>
        <w:pStyle w:val="Standard"/>
        <w:numPr>
          <w:ilvl w:val="1"/>
          <w:numId w:val="16"/>
        </w:numPr>
        <w:tabs>
          <w:tab w:val="left" w:pos="1350"/>
          <w:tab w:val="center" w:pos="2092"/>
          <w:tab w:val="center" w:pos="5664"/>
        </w:tabs>
        <w:spacing w:line="256" w:lineRule="exact"/>
        <w:ind w:left="567" w:hanging="425"/>
        <w:jc w:val="both"/>
      </w:pPr>
      <w:r>
        <w:t>A számvizsgáló bizottság tevékenységéről, ellenőrzéseinek megállapításairól köteles a közgyűlésnek beszámolni.</w:t>
      </w:r>
    </w:p>
    <w:p w:rsidR="00070761" w:rsidRDefault="00070761">
      <w:pPr>
        <w:pStyle w:val="Standard"/>
        <w:tabs>
          <w:tab w:val="left" w:pos="1350"/>
          <w:tab w:val="center" w:pos="2092"/>
          <w:tab w:val="center" w:pos="5664"/>
        </w:tabs>
        <w:spacing w:line="256" w:lineRule="exact"/>
        <w:jc w:val="both"/>
      </w:pPr>
    </w:p>
    <w:p w:rsidR="00070761" w:rsidRDefault="00A95B57">
      <w:pPr>
        <w:pStyle w:val="Standard"/>
        <w:numPr>
          <w:ilvl w:val="1"/>
          <w:numId w:val="16"/>
        </w:numPr>
        <w:tabs>
          <w:tab w:val="left" w:pos="1350"/>
          <w:tab w:val="center" w:pos="2092"/>
          <w:tab w:val="center" w:pos="5664"/>
        </w:tabs>
        <w:spacing w:line="256" w:lineRule="exact"/>
        <w:ind w:left="567" w:hanging="425"/>
        <w:jc w:val="both"/>
      </w:pPr>
      <w:r>
        <w:t xml:space="preserve">A számvizsgáló bizottság elnöke és tagjai tekintetében a </w:t>
      </w:r>
      <w:proofErr w:type="spellStart"/>
      <w:r>
        <w:t>Thtv</w:t>
      </w:r>
      <w:proofErr w:type="spellEnd"/>
      <w:r>
        <w:t>. 49.§ rendelkezései megfelelően irányadóak (összeférhetetlenségi szabályok)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</w:p>
    <w:p w:rsidR="00070761" w:rsidRDefault="00A95B57">
      <w:pPr>
        <w:pStyle w:val="Standard"/>
        <w:tabs>
          <w:tab w:val="left" w:pos="719"/>
          <w:tab w:val="center" w:pos="1417"/>
          <w:tab w:val="center" w:pos="4989"/>
        </w:tabs>
        <w:ind w:left="567" w:hanging="387"/>
        <w:jc w:val="both"/>
      </w:pPr>
      <w:r>
        <w:t>3.9. A közös képviselő és a Számvizsgáló Bizottság kapcsolata:</w:t>
      </w:r>
    </w:p>
    <w:p w:rsidR="00070761" w:rsidRDefault="00A95B57">
      <w:pPr>
        <w:pStyle w:val="Textbody"/>
        <w:numPr>
          <w:ilvl w:val="1"/>
          <w:numId w:val="4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közös képviselő köteles a számvizsgáló bizottsággal együttműködni és részére a kért felvilágosítást megadni.</w:t>
      </w:r>
    </w:p>
    <w:p w:rsidR="00070761" w:rsidRDefault="00A95B57">
      <w:pPr>
        <w:pStyle w:val="Textbody"/>
        <w:numPr>
          <w:ilvl w:val="1"/>
          <w:numId w:val="4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közös képviselő nem köteles a számvizsgáló bizottság utasításai szerint eljárni, a számvizsgáló bizottság a közös képviselő munkáját nem irányíthatja.</w:t>
      </w:r>
    </w:p>
    <w:p w:rsidR="00070761" w:rsidRDefault="00A95B57">
      <w:pPr>
        <w:pStyle w:val="Textbody"/>
        <w:numPr>
          <w:ilvl w:val="1"/>
          <w:numId w:val="41"/>
        </w:numPr>
        <w:tabs>
          <w:tab w:val="clear" w:pos="1417"/>
          <w:tab w:val="clear" w:pos="4989"/>
          <w:tab w:val="center" w:pos="-4163"/>
          <w:tab w:val="center" w:pos="-591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számvizsgáló bizottság egyéb, a közös képviselővel összefüggő jogosítványait a 3. fejezet tartalmazza.</w:t>
      </w:r>
    </w:p>
    <w:p w:rsidR="00070761" w:rsidRDefault="00070761">
      <w:pPr>
        <w:pStyle w:val="Cmsor3"/>
        <w:tabs>
          <w:tab w:val="center" w:pos="1597"/>
          <w:tab w:val="center" w:pos="5169"/>
        </w:tabs>
        <w:spacing w:line="256" w:lineRule="exact"/>
        <w:ind w:left="180"/>
        <w:rPr>
          <w:rFonts w:ascii="Times New Roman" w:hAnsi="Times New Roman"/>
          <w:bCs w:val="0"/>
          <w:sz w:val="24"/>
        </w:rPr>
      </w:pPr>
    </w:p>
    <w:p w:rsidR="00070761" w:rsidRDefault="00070761">
      <w:pPr>
        <w:pStyle w:val="Cmsor3"/>
        <w:tabs>
          <w:tab w:val="center" w:pos="1597"/>
          <w:tab w:val="center" w:pos="5169"/>
        </w:tabs>
        <w:spacing w:line="256" w:lineRule="exact"/>
        <w:ind w:left="180"/>
        <w:rPr>
          <w:rFonts w:ascii="Times New Roman" w:hAnsi="Times New Roman"/>
          <w:bCs w:val="0"/>
          <w:sz w:val="24"/>
        </w:rPr>
      </w:pPr>
    </w:p>
    <w:p w:rsidR="00070761" w:rsidRDefault="00070761">
      <w:pPr>
        <w:pStyle w:val="Cmsor3"/>
        <w:tabs>
          <w:tab w:val="center" w:pos="1597"/>
          <w:tab w:val="center" w:pos="5169"/>
        </w:tabs>
        <w:spacing w:line="256" w:lineRule="exact"/>
        <w:ind w:left="180"/>
        <w:rPr>
          <w:rFonts w:ascii="Times New Roman" w:hAnsi="Times New Roman"/>
          <w:bCs w:val="0"/>
          <w:sz w:val="24"/>
        </w:rPr>
      </w:pPr>
    </w:p>
    <w:p w:rsidR="00070761" w:rsidRDefault="00070761">
      <w:pPr>
        <w:pStyle w:val="Cmsor3"/>
        <w:tabs>
          <w:tab w:val="center" w:pos="1597"/>
          <w:tab w:val="center" w:pos="5169"/>
        </w:tabs>
        <w:spacing w:line="256" w:lineRule="exact"/>
        <w:ind w:left="180"/>
        <w:rPr>
          <w:rFonts w:ascii="Times New Roman" w:hAnsi="Times New Roman"/>
          <w:bCs w:val="0"/>
          <w:sz w:val="24"/>
        </w:rPr>
      </w:pPr>
    </w:p>
    <w:p w:rsidR="00070761" w:rsidRDefault="00A95B57">
      <w:pPr>
        <w:pStyle w:val="Cmsor3"/>
        <w:tabs>
          <w:tab w:val="center" w:pos="1597"/>
          <w:tab w:val="center" w:pos="5169"/>
        </w:tabs>
        <w:spacing w:line="256" w:lineRule="exact"/>
        <w:ind w:left="180"/>
      </w:pPr>
      <w:r>
        <w:rPr>
          <w:rFonts w:ascii="Times New Roman" w:hAnsi="Times New Roman"/>
          <w:bCs w:val="0"/>
          <w:sz w:val="24"/>
        </w:rPr>
        <w:t xml:space="preserve">IV. </w:t>
      </w:r>
      <w:r>
        <w:rPr>
          <w:rFonts w:ascii="Times New Roman" w:hAnsi="Times New Roman"/>
          <w:bCs w:val="0"/>
          <w:caps/>
          <w:sz w:val="24"/>
        </w:rPr>
        <w:t xml:space="preserve">Éves költségvetés </w:t>
      </w:r>
      <w:proofErr w:type="gramStart"/>
      <w:r>
        <w:rPr>
          <w:rFonts w:ascii="Times New Roman" w:hAnsi="Times New Roman"/>
          <w:bCs w:val="0"/>
          <w:caps/>
          <w:sz w:val="24"/>
        </w:rPr>
        <w:t>és</w:t>
      </w:r>
      <w:proofErr w:type="gramEnd"/>
      <w:r>
        <w:rPr>
          <w:rFonts w:ascii="Times New Roman" w:hAnsi="Times New Roman"/>
          <w:bCs w:val="0"/>
          <w:caps/>
          <w:sz w:val="24"/>
        </w:rPr>
        <w:t xml:space="preserve"> elszámolás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jc w:val="both"/>
        <w:rPr>
          <w:b/>
        </w:rPr>
      </w:pPr>
    </w:p>
    <w:p w:rsidR="00070761" w:rsidRDefault="00A95B57">
      <w:pPr>
        <w:pStyle w:val="Standard"/>
        <w:numPr>
          <w:ilvl w:val="1"/>
          <w:numId w:val="42"/>
        </w:numPr>
        <w:tabs>
          <w:tab w:val="center" w:pos="-563"/>
          <w:tab w:val="center" w:pos="3009"/>
        </w:tabs>
        <w:spacing w:line="256" w:lineRule="exact"/>
        <w:jc w:val="both"/>
      </w:pPr>
      <w:r>
        <w:t xml:space="preserve"> A közös képviselő évenként </w:t>
      </w:r>
      <w:r>
        <w:rPr>
          <w:b/>
          <w:bCs/>
        </w:rPr>
        <w:t>költségvetési javaslat</w:t>
      </w:r>
      <w:r>
        <w:t>ot köteles készíteni, melynek tartalmaznia kell a következőket:</w:t>
      </w:r>
    </w:p>
    <w:p w:rsidR="00070761" w:rsidRDefault="00A95B57">
      <w:pPr>
        <w:pStyle w:val="Standard"/>
        <w:numPr>
          <w:ilvl w:val="0"/>
          <w:numId w:val="43"/>
        </w:numPr>
        <w:tabs>
          <w:tab w:val="left" w:pos="1134"/>
        </w:tabs>
        <w:spacing w:line="256" w:lineRule="exact"/>
        <w:ind w:left="1134" w:hanging="425"/>
        <w:jc w:val="both"/>
      </w:pPr>
      <w:r>
        <w:t xml:space="preserve">a közös tulajdonnal kapcsolatos várható bevételeket és kiadásokat </w:t>
      </w:r>
      <w:proofErr w:type="spellStart"/>
      <w:r>
        <w:t>költségnemenként</w:t>
      </w:r>
      <w:proofErr w:type="spellEnd"/>
      <w:r>
        <w:t>,</w:t>
      </w:r>
    </w:p>
    <w:p w:rsidR="00070761" w:rsidRDefault="00A95B57">
      <w:pPr>
        <w:pStyle w:val="Standard"/>
        <w:numPr>
          <w:ilvl w:val="0"/>
          <w:numId w:val="7"/>
        </w:numPr>
        <w:tabs>
          <w:tab w:val="left" w:pos="1134"/>
        </w:tabs>
        <w:spacing w:line="256" w:lineRule="exact"/>
        <w:ind w:left="1134" w:hanging="425"/>
        <w:jc w:val="both"/>
      </w:pPr>
      <w:r>
        <w:t>a tervezett üzemeltetési, karbantartási és felújítási munkákat,</w:t>
      </w:r>
    </w:p>
    <w:p w:rsidR="00070761" w:rsidRDefault="00A95B57">
      <w:pPr>
        <w:pStyle w:val="Standard"/>
        <w:numPr>
          <w:ilvl w:val="0"/>
          <w:numId w:val="7"/>
        </w:numPr>
        <w:tabs>
          <w:tab w:val="left" w:pos="1134"/>
        </w:tabs>
        <w:spacing w:line="256" w:lineRule="exact"/>
        <w:ind w:left="1134" w:hanging="425"/>
        <w:jc w:val="both"/>
      </w:pPr>
      <w:r>
        <w:t>a tulajdonostársak közös költséghez való hozzájárulásának összegét tulajdonostársanként.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  <w:rPr>
          <w:b/>
        </w:rPr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 xml:space="preserve">1.2. A közös képviselő </w:t>
      </w:r>
      <w:r>
        <w:rPr>
          <w:b/>
          <w:bCs/>
        </w:rPr>
        <w:t>éves elszámolás</w:t>
      </w:r>
      <w:r>
        <w:t>t köteles készíteni, mely tartalmazza a következőket:</w:t>
      </w:r>
    </w:p>
    <w:p w:rsidR="00070761" w:rsidRDefault="00A95B57">
      <w:pPr>
        <w:pStyle w:val="Standard"/>
        <w:ind w:left="1134" w:hanging="425"/>
        <w:jc w:val="both"/>
      </w:pPr>
      <w:proofErr w:type="gramStart"/>
      <w:r>
        <w:rPr>
          <w:iCs/>
        </w:rPr>
        <w:t>a</w:t>
      </w:r>
      <w:proofErr w:type="gramEnd"/>
      <w:r>
        <w:rPr>
          <w:iCs/>
        </w:rPr>
        <w:t xml:space="preserve">) </w:t>
      </w:r>
      <w:r>
        <w:rPr>
          <w:iCs/>
        </w:rPr>
        <w:tab/>
      </w:r>
      <w:proofErr w:type="spellStart"/>
      <w:r>
        <w:t>a</w:t>
      </w:r>
      <w:proofErr w:type="spellEnd"/>
      <w:r>
        <w:t xml:space="preserve"> tervezett és tényleges kiadásokat </w:t>
      </w:r>
      <w:proofErr w:type="spellStart"/>
      <w:r>
        <w:t>költségnemenként</w:t>
      </w:r>
      <w:proofErr w:type="spellEnd"/>
      <w:r>
        <w:t xml:space="preserve"> és a közös költség </w:t>
      </w:r>
      <w:proofErr w:type="spellStart"/>
      <w:r>
        <w:t>megosztásá</w:t>
      </w:r>
      <w:proofErr w:type="spellEnd"/>
      <w:r>
        <w:t xml:space="preserve">  jelen  Szervezeti-működési Szabályzatban megállapított szabály szerinti bontásban, ezen belül az üzemeltetési kiadásokat, valamint a karbantartásokat és a felújításokat az elvégzett munkák részletezésében;</w:t>
      </w:r>
    </w:p>
    <w:p w:rsidR="00070761" w:rsidRDefault="00A95B57">
      <w:pPr>
        <w:pStyle w:val="Standard"/>
        <w:ind w:left="1134" w:hanging="425"/>
        <w:jc w:val="both"/>
      </w:pPr>
      <w:r>
        <w:rPr>
          <w:iCs/>
        </w:rPr>
        <w:t xml:space="preserve">b) </w:t>
      </w:r>
      <w:r>
        <w:rPr>
          <w:iCs/>
        </w:rPr>
        <w:tab/>
      </w:r>
      <w:r>
        <w:t>a tervezett és tényleges bevételeket források szerint, ideértve a közösség javára még nem teljesített - lejárt - követelések részletezését és a behajtás érdekében megtett intézkedéseket is;</w:t>
      </w:r>
    </w:p>
    <w:p w:rsidR="00070761" w:rsidRDefault="00A95B57">
      <w:pPr>
        <w:pStyle w:val="Standard"/>
        <w:ind w:left="1134" w:hanging="425"/>
        <w:jc w:val="both"/>
      </w:pPr>
      <w:r>
        <w:rPr>
          <w:iCs/>
        </w:rPr>
        <w:t xml:space="preserve">c) </w:t>
      </w:r>
      <w:r>
        <w:rPr>
          <w:iCs/>
        </w:rPr>
        <w:tab/>
      </w:r>
      <w:r>
        <w:t xml:space="preserve">az </w:t>
      </w:r>
      <w:r>
        <w:rPr>
          <w:iCs/>
        </w:rPr>
        <w:t>a)</w:t>
      </w:r>
      <w:proofErr w:type="spellStart"/>
      <w:r>
        <w:rPr>
          <w:iCs/>
        </w:rPr>
        <w:t>-b</w:t>
      </w:r>
      <w:proofErr w:type="spellEnd"/>
      <w:r>
        <w:rPr>
          <w:iCs/>
        </w:rPr>
        <w:t xml:space="preserve">) </w:t>
      </w:r>
      <w:r>
        <w:t xml:space="preserve">pont különbségének </w:t>
      </w:r>
      <w:proofErr w:type="spellStart"/>
      <w:r>
        <w:t>záróegyenlegét</w:t>
      </w:r>
      <w:proofErr w:type="spellEnd"/>
      <w:r>
        <w:t xml:space="preserve"> a pénzkészletek kezelési helye szerint részletezve;</w:t>
      </w:r>
    </w:p>
    <w:p w:rsidR="00070761" w:rsidRDefault="00A95B57">
      <w:pPr>
        <w:pStyle w:val="Standard"/>
        <w:ind w:left="1134" w:hanging="425"/>
        <w:jc w:val="both"/>
      </w:pPr>
      <w:r>
        <w:rPr>
          <w:iCs/>
        </w:rPr>
        <w:t xml:space="preserve">d) </w:t>
      </w:r>
      <w:r>
        <w:rPr>
          <w:iCs/>
        </w:rPr>
        <w:tab/>
      </w:r>
      <w:r>
        <w:t>a közösség tulajdonát képező vagyontárgyak tárgyi eszköz leltárát;</w:t>
      </w:r>
    </w:p>
    <w:p w:rsidR="00070761" w:rsidRDefault="00A95B57">
      <w:pPr>
        <w:pStyle w:val="Standard"/>
        <w:ind w:left="1134" w:hanging="425"/>
        <w:jc w:val="both"/>
      </w:pPr>
      <w:proofErr w:type="gramStart"/>
      <w:r>
        <w:rPr>
          <w:iCs/>
        </w:rPr>
        <w:t>e</w:t>
      </w:r>
      <w:proofErr w:type="gramEnd"/>
      <w:r>
        <w:rPr>
          <w:iCs/>
        </w:rPr>
        <w:t xml:space="preserve">) </w:t>
      </w:r>
      <w:r>
        <w:rPr>
          <w:iCs/>
        </w:rPr>
        <w:tab/>
      </w:r>
      <w:r>
        <w:t>a tárgyévhez tartozó, a közösség egészét terhelő kötelezettségeket; továbbá</w:t>
      </w:r>
    </w:p>
    <w:p w:rsidR="00070761" w:rsidRDefault="00A95B57">
      <w:pPr>
        <w:pStyle w:val="Standard"/>
        <w:ind w:left="1134" w:hanging="425"/>
        <w:jc w:val="both"/>
      </w:pPr>
      <w:proofErr w:type="gramStart"/>
      <w:r>
        <w:rPr>
          <w:iCs/>
        </w:rPr>
        <w:t>f</w:t>
      </w:r>
      <w:proofErr w:type="gramEnd"/>
      <w:r>
        <w:rPr>
          <w:iCs/>
        </w:rPr>
        <w:t xml:space="preserve">) </w:t>
      </w:r>
      <w:r>
        <w:rPr>
          <w:iCs/>
        </w:rPr>
        <w:tab/>
      </w:r>
      <w:r>
        <w:t>a közös költségekhez való hozzájárulás előírását és teljesítését – a tulajdonostársak nevének feltüntetésével –, a külön tulajdonban lévő lakások és nem lakás céljára szolgáló helyiségek szerinti bontásban.</w:t>
      </w:r>
    </w:p>
    <w:p w:rsidR="00070761" w:rsidRDefault="00070761">
      <w:pPr>
        <w:pStyle w:val="lfej"/>
        <w:tabs>
          <w:tab w:val="clear" w:pos="4536"/>
          <w:tab w:val="clear" w:pos="9072"/>
        </w:tabs>
        <w:ind w:left="180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>Az éves elszámolás elfogadása esetén a közgyűlés a közös képviselő tárgyévi ügykezelő tevékenységét jóváhagyja. A közgyűlési döntés nem jelenti az esetleges kártérítési igényről történő lemondást.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center"/>
        <w:rPr>
          <w:b/>
        </w:rPr>
      </w:pPr>
    </w:p>
    <w:p w:rsidR="00070761" w:rsidRDefault="00A95B57">
      <w:pPr>
        <w:pStyle w:val="Cmsor5"/>
        <w:ind w:lef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 KÖZÖS KÖLTSÉG VISELÉSÉNEK ÉS BIZTOSÍTÁSÁNAK SZABÁLYAI</w:t>
      </w:r>
    </w:p>
    <w:p w:rsidR="00070761" w:rsidRDefault="00070761">
      <w:pPr>
        <w:pStyle w:val="Standard"/>
        <w:ind w:left="180"/>
        <w:jc w:val="both"/>
        <w:rPr>
          <w:b/>
        </w:rPr>
      </w:pPr>
    </w:p>
    <w:p w:rsidR="00070761" w:rsidRDefault="00A95B57">
      <w:pPr>
        <w:pStyle w:val="Standard"/>
        <w:numPr>
          <w:ilvl w:val="1"/>
          <w:numId w:val="44"/>
        </w:numPr>
        <w:jc w:val="both"/>
        <w:rPr>
          <w:b/>
        </w:rPr>
      </w:pPr>
      <w:r>
        <w:rPr>
          <w:b/>
        </w:rPr>
        <w:t>A közös költség</w:t>
      </w:r>
    </w:p>
    <w:p w:rsidR="00070761" w:rsidRDefault="00A95B57">
      <w:pPr>
        <w:pStyle w:val="Standard"/>
        <w:numPr>
          <w:ilvl w:val="1"/>
          <w:numId w:val="45"/>
        </w:numPr>
        <w:jc w:val="both"/>
      </w:pPr>
      <w:r>
        <w:t xml:space="preserve"> A külön és a közös tulajdon tárgyai fenntartásának költségei, a költségviselés szabályai:</w:t>
      </w:r>
    </w:p>
    <w:p w:rsidR="00070761" w:rsidRDefault="00A95B57">
      <w:pPr>
        <w:pStyle w:val="Standard"/>
        <w:ind w:left="142"/>
        <w:jc w:val="both"/>
        <w:rPr>
          <w:bCs/>
        </w:rPr>
      </w:pPr>
      <w:r>
        <w:rPr>
          <w:bCs/>
        </w:rPr>
        <w:t>A külön tulajdonban lévő lakások és nem lakás céljára szolgáló helyiségek, berendezéseinek, felszereléseinek pótlásával, fenntartásával járó költségek a lakás és a nem lakás céljára szolgáló helyiség mindenkori tulajdonosait terhelik.</w:t>
      </w:r>
    </w:p>
    <w:p w:rsidR="00070761" w:rsidRDefault="00070761">
      <w:pPr>
        <w:pStyle w:val="Standard"/>
        <w:ind w:left="142"/>
        <w:jc w:val="both"/>
        <w:rPr>
          <w:bCs/>
          <w:i/>
        </w:rPr>
      </w:pPr>
    </w:p>
    <w:p w:rsidR="00070761" w:rsidRDefault="00A95B57">
      <w:pPr>
        <w:pStyle w:val="Cmsor2"/>
        <w:numPr>
          <w:ilvl w:val="1"/>
          <w:numId w:val="45"/>
        </w:num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A közös költség és a vízdíj (a továbbiakban együtt: közös költség) viselése:</w:t>
      </w:r>
    </w:p>
    <w:p w:rsidR="00070761" w:rsidRDefault="00A95B57">
      <w:pPr>
        <w:pStyle w:val="Standard"/>
        <w:ind w:left="142"/>
        <w:jc w:val="both"/>
        <w:rPr>
          <w:bCs/>
        </w:rPr>
      </w:pPr>
      <w:r>
        <w:rPr>
          <w:bCs/>
        </w:rPr>
        <w:t xml:space="preserve">A közös tulajdonba tartozó épületrész, épület-berendezés, vagyontárgy fenntartásának költsége, valamint a rendes gazdálkodás körét meghaladó kiadás (a továbbiakban együtt közös költség) a tulajdonostársakat tulajdoni hányaduk szerint terheli.  </w:t>
      </w:r>
    </w:p>
    <w:p w:rsidR="00070761" w:rsidRDefault="00070761">
      <w:pPr>
        <w:pStyle w:val="Standard"/>
        <w:ind w:left="142"/>
        <w:jc w:val="both"/>
        <w:rPr>
          <w:bCs/>
        </w:rPr>
      </w:pPr>
    </w:p>
    <w:p w:rsidR="00070761" w:rsidRDefault="00A95B57">
      <w:pPr>
        <w:pStyle w:val="Standard"/>
        <w:numPr>
          <w:ilvl w:val="1"/>
          <w:numId w:val="45"/>
        </w:numPr>
        <w:ind w:left="142" w:firstLine="0"/>
        <w:jc w:val="both"/>
        <w:rPr>
          <w:bCs/>
        </w:rPr>
      </w:pPr>
      <w:r>
        <w:rPr>
          <w:bCs/>
        </w:rPr>
        <w:t xml:space="preserve">A közös költség befizetési határideje: tárgyhó 15. napjáig csekken, vagy banki átutalással kell a társasház pénzforgalmi számlájára befizetni. A befizetés közlemény rovatában mindkét </w:t>
      </w:r>
      <w:r>
        <w:rPr>
          <w:bCs/>
        </w:rPr>
        <w:lastRenderedPageBreak/>
        <w:t xml:space="preserve">esetben fel kell tüntetni, hogy melyik </w:t>
      </w:r>
      <w:proofErr w:type="spellStart"/>
      <w:r>
        <w:rPr>
          <w:bCs/>
        </w:rPr>
        <w:t>albetétről</w:t>
      </w:r>
      <w:proofErr w:type="spellEnd"/>
      <w:r>
        <w:rPr>
          <w:bCs/>
        </w:rPr>
        <w:t xml:space="preserve"> van szó (emelet + ajtó), valamint a tulajdonos nevét.</w:t>
      </w:r>
    </w:p>
    <w:p w:rsidR="00070761" w:rsidRDefault="00070761">
      <w:pPr>
        <w:pStyle w:val="Standard"/>
        <w:ind w:left="142"/>
        <w:jc w:val="both"/>
        <w:rPr>
          <w:bCs/>
        </w:rPr>
      </w:pPr>
    </w:p>
    <w:p w:rsidR="00070761" w:rsidRDefault="00A95B57">
      <w:pPr>
        <w:pStyle w:val="Standard"/>
        <w:numPr>
          <w:ilvl w:val="1"/>
          <w:numId w:val="45"/>
        </w:numPr>
        <w:ind w:left="142" w:firstLine="38"/>
        <w:jc w:val="both"/>
      </w:pPr>
      <w:r>
        <w:rPr>
          <w:bCs/>
        </w:rPr>
        <w:t>A nem vízórás lakások vízdíjának megállapítása havi általányban történik a tárgyévet megelőző év vízfogyasztása alapján. Az előző év vízfogyasztás díjából levonásra kerül a közös vízhasználat, valamint a közös WC-t használók által fizetett használati díj, az így fennmaradt víz- és csatornadíj kerül felosztásra a vízórával nem rendelkező külön tulajdonok között, a külön tulajdon m</w:t>
      </w:r>
      <w:r>
        <w:rPr>
          <w:bCs/>
          <w:vertAlign w:val="superscript"/>
        </w:rPr>
        <w:t>2</w:t>
      </w:r>
      <w:r>
        <w:rPr>
          <w:bCs/>
        </w:rPr>
        <w:t>-ben kifejezett alapterülete arányában. Az így számított vízdíj egy m</w:t>
      </w:r>
      <w:r>
        <w:rPr>
          <w:bCs/>
          <w:vertAlign w:val="superscript"/>
        </w:rPr>
        <w:t>2</w:t>
      </w:r>
      <w:r>
        <w:rPr>
          <w:bCs/>
        </w:rPr>
        <w:t xml:space="preserve">-re jutó mértékét a tárgyévi várható díjemelésekkel, vagy </w:t>
      </w:r>
      <w:proofErr w:type="gramStart"/>
      <w:r>
        <w:rPr>
          <w:bCs/>
        </w:rPr>
        <w:t>fogyasztás emelkedéssel</w:t>
      </w:r>
      <w:proofErr w:type="gramEnd"/>
      <w:r>
        <w:rPr>
          <w:bCs/>
        </w:rPr>
        <w:t xml:space="preserve"> is számolva az éves elszámoló közgyűlés a költségvetési terv keretében hagyja jóvá. A víz-és csatornadíjat a tulajdonosok havi általányban fizetik. </w:t>
      </w:r>
    </w:p>
    <w:p w:rsidR="00070761" w:rsidRDefault="00A95B57">
      <w:pPr>
        <w:pStyle w:val="Standard"/>
        <w:ind w:left="142"/>
        <w:jc w:val="both"/>
        <w:rPr>
          <w:bCs/>
        </w:rPr>
      </w:pPr>
      <w:r>
        <w:rPr>
          <w:bCs/>
        </w:rPr>
        <w:t xml:space="preserve">Az elszámoló közgyűlésen az éves elszámolás keretében kimutatásra kerül az elszámolási időszak tényleges vízfogyasztása, melynek alapján a befizetett többlet költséget, illetve hiányt a vízórával nem rendelkező külön tulajdonok tekintetében négyzetméter alapon elszámolásra kerül, melynek elfogadásáról a közgyűlés határoz. Az olyan </w:t>
      </w:r>
      <w:proofErr w:type="gramStart"/>
      <w:r>
        <w:rPr>
          <w:bCs/>
        </w:rPr>
        <w:t>külön tulajdonú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albetéteknek</w:t>
      </w:r>
      <w:proofErr w:type="spellEnd"/>
      <w:r>
        <w:rPr>
          <w:bCs/>
        </w:rPr>
        <w:t>/lakásoknak, melyek rendelkeznek vízórával, de a társasház közös tulajdonában lévő WC-ket használják; WC használati díj kerül megállapításra, melynek összegét a közgyűlés az éves elszámoló közgyűlésen elfogadásra kerülő éves költségvetési tervben keretében fogadja el.</w:t>
      </w:r>
    </w:p>
    <w:p w:rsidR="00070761" w:rsidRDefault="00070761">
      <w:pPr>
        <w:pStyle w:val="Standard"/>
        <w:ind w:left="142"/>
        <w:jc w:val="both"/>
        <w:rPr>
          <w:bCs/>
        </w:rPr>
      </w:pPr>
    </w:p>
    <w:p w:rsidR="00070761" w:rsidRDefault="00A95B57">
      <w:pPr>
        <w:pStyle w:val="Textbody"/>
        <w:numPr>
          <w:ilvl w:val="1"/>
          <w:numId w:val="45"/>
        </w:numPr>
        <w:tabs>
          <w:tab w:val="clear" w:pos="1417"/>
          <w:tab w:val="center" w:pos="709"/>
        </w:tabs>
        <w:ind w:left="142" w:firstLine="3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közös képviselő vagy megbízottja évente egyszer jogosult ellenőrizni a külön tulajdonban felszerelt vízórák állását. Ha az ellenőrzés során hibát vagy visszaélést tapasztal, azt jogosult bejelenteni a Vízműveknek.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42"/>
        <w:jc w:val="both"/>
      </w:pPr>
      <w:r>
        <w:rPr>
          <w:bCs/>
        </w:rPr>
        <w:t>1.6. A közös költségek biztosításáról a tulajdonostársaknak kell gondoskodni. Ennek összegét,</w:t>
      </w:r>
      <w:r>
        <w:rPr>
          <w:bCs/>
          <w:i/>
        </w:rPr>
        <w:t xml:space="preserve"> </w:t>
      </w:r>
      <w:r>
        <w:rPr>
          <w:bCs/>
        </w:rPr>
        <w:t>nagyságát, esedékességét a szükségleteknek megfelelően, a közgyűlés állapítja meg:</w:t>
      </w:r>
    </w:p>
    <w:p w:rsidR="00070761" w:rsidRDefault="00A95B57">
      <w:pPr>
        <w:pStyle w:val="Standard"/>
        <w:ind w:left="993" w:hanging="426"/>
        <w:jc w:val="both"/>
        <w:rPr>
          <w:bCs/>
        </w:rPr>
      </w:pPr>
      <w:proofErr w:type="gramStart"/>
      <w:r>
        <w:rPr>
          <w:bCs/>
        </w:rPr>
        <w:t>a</w:t>
      </w:r>
      <w:proofErr w:type="gramEnd"/>
      <w:r>
        <w:rPr>
          <w:bCs/>
        </w:rPr>
        <w:t>.)</w:t>
      </w:r>
      <w:r>
        <w:rPr>
          <w:bCs/>
        </w:rPr>
        <w:tab/>
        <w:t>a havonta fizetendő közös költség a tulajdonostársakat tulajdoni hányaduk arányában terheli, kivéve, ha az SZMSZ másként nem rendelkezik,</w:t>
      </w:r>
    </w:p>
    <w:p w:rsidR="00070761" w:rsidRDefault="00A95B57">
      <w:pPr>
        <w:pStyle w:val="Standard"/>
        <w:ind w:left="993" w:hanging="426"/>
        <w:jc w:val="both"/>
        <w:rPr>
          <w:bCs/>
        </w:rPr>
      </w:pPr>
      <w:r>
        <w:rPr>
          <w:bCs/>
        </w:rPr>
        <w:t xml:space="preserve">b.) </w:t>
      </w:r>
      <w:r>
        <w:rPr>
          <w:bCs/>
        </w:rPr>
        <w:tab/>
        <w:t>a közösség egészét terhelő kötelezettség teljesítéséért a tulajdonostársak tulajdoni hányaduk szerint felelnek a (sortartásos) kezesség szabályai szerint,</w:t>
      </w:r>
    </w:p>
    <w:p w:rsidR="00070761" w:rsidRDefault="00A95B57">
      <w:pPr>
        <w:pStyle w:val="Standard"/>
        <w:ind w:left="993" w:hanging="426"/>
        <w:jc w:val="both"/>
        <w:rPr>
          <w:bCs/>
        </w:rPr>
      </w:pPr>
      <w:proofErr w:type="gramStart"/>
      <w:r>
        <w:rPr>
          <w:bCs/>
        </w:rPr>
        <w:t>c.</w:t>
      </w:r>
      <w:proofErr w:type="gramEnd"/>
      <w:r>
        <w:rPr>
          <w:bCs/>
        </w:rPr>
        <w:t xml:space="preserve">) </w:t>
      </w:r>
      <w:r>
        <w:rPr>
          <w:bCs/>
        </w:rPr>
        <w:tab/>
        <w:t>a ténylegesen felmerült, a tulajdonostársakat terhelő tárgyévi közös költség összegét a közgyűlés az elszámoló közgyűlés keretében hozott határozatban állapítja meg.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 xml:space="preserve">A </w:t>
      </w:r>
      <w:proofErr w:type="gramStart"/>
      <w:r>
        <w:rPr>
          <w:bCs/>
        </w:rPr>
        <w:t>külön tulajdonú</w:t>
      </w:r>
      <w:proofErr w:type="gramEnd"/>
      <w:r>
        <w:rPr>
          <w:bCs/>
        </w:rPr>
        <w:t xml:space="preserve"> lakás vagy nem lakás céljára szolgáló helyiség társtulajdonosai egyetemlegesen felelnek a közös költség megfizetéséért.</w:t>
      </w:r>
    </w:p>
    <w:p w:rsidR="00070761" w:rsidRDefault="00A95B57">
      <w:pPr>
        <w:pStyle w:val="Standard"/>
        <w:ind w:left="180" w:hanging="426"/>
        <w:jc w:val="both"/>
        <w:rPr>
          <w:bCs/>
        </w:rPr>
      </w:pPr>
      <w:r>
        <w:rPr>
          <w:bCs/>
        </w:rPr>
        <w:tab/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rPr>
          <w:b/>
        </w:rPr>
      </w:pPr>
      <w:r>
        <w:rPr>
          <w:b/>
        </w:rPr>
        <w:t>2.  A felújítási alap</w:t>
      </w: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>A közös tulajdonban álló épületrészekkel kapcsolatos felújítási munkák fedezésére a társasházközösség felújítási alapot hoz létre, melyhez a tulajdonostársak a közgyűlés által megállapított mértékű felújítási hozzájárulást kötelesek fizetni.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>A közgyűlés az éves költségvetés jóváhagyásának keretében dönt a felújítási alapról, annak mértékéről és az alap felhasználásának szabályairól.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felújítási hozzájárulást a tulajdonostársak a közös költséggel együtt, havonta előre kötelesek minden hó 15. napjáig a társasház számlájára bankon keresztül befizetni.</w:t>
      </w:r>
    </w:p>
    <w:p w:rsidR="00070761" w:rsidRDefault="00070761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felújítási alap pénzeszközeit a közös költségtől elkülönített bankszámlán kell elhelyezni. Az alap pénzeszközei csak a közgyűlés határozata alapján, és csak a </w:t>
      </w:r>
      <w:proofErr w:type="spellStart"/>
      <w:r>
        <w:rPr>
          <w:rFonts w:ascii="Times New Roman" w:hAnsi="Times New Roman" w:cs="Times New Roman"/>
          <w:sz w:val="24"/>
        </w:rPr>
        <w:t>Thtv</w:t>
      </w:r>
      <w:proofErr w:type="spellEnd"/>
      <w:r>
        <w:rPr>
          <w:rFonts w:ascii="Times New Roman" w:hAnsi="Times New Roman" w:cs="Times New Roman"/>
          <w:sz w:val="24"/>
        </w:rPr>
        <w:t>. értelmező rendelkezései szerinti felújítási munkálatok költségeinek fedezésére használható fel, ettől eltérő célra még részben sem.</w:t>
      </w:r>
    </w:p>
    <w:p w:rsidR="00070761" w:rsidRDefault="00070761">
      <w:pPr>
        <w:pStyle w:val="Standard"/>
        <w:ind w:left="180"/>
        <w:jc w:val="both"/>
        <w:rPr>
          <w:b/>
        </w:rPr>
      </w:pPr>
    </w:p>
    <w:p w:rsidR="00070761" w:rsidRDefault="00A95B57">
      <w:pPr>
        <w:pStyle w:val="Standard"/>
        <w:ind w:left="180"/>
        <w:rPr>
          <w:b/>
          <w:bCs/>
        </w:rPr>
      </w:pPr>
      <w:r>
        <w:rPr>
          <w:b/>
          <w:bCs/>
        </w:rPr>
        <w:t>3. A közös költség megfizetésének határideje és a késedelem esetén követendő eljárás</w:t>
      </w:r>
    </w:p>
    <w:p w:rsidR="00070761" w:rsidRDefault="00A95B57">
      <w:pPr>
        <w:pStyle w:val="Standard"/>
        <w:ind w:left="180"/>
        <w:jc w:val="both"/>
      </w:pPr>
      <w:r>
        <w:t xml:space="preserve">3.1. A tulajdonostárs a közös költség késedelmes teljesítése után a </w:t>
      </w:r>
      <w:proofErr w:type="spellStart"/>
      <w:r>
        <w:t>Ptk-ban</w:t>
      </w:r>
      <w:proofErr w:type="spellEnd"/>
      <w:r>
        <w:t xml:space="preserve"> meghatározott mértékű késedelmi kamatot köteles fizetni. </w:t>
      </w: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lastRenderedPageBreak/>
        <w:t xml:space="preserve">Az év közbeni hátralékok után a késedelmi kamat évente egyszer, év végén, az éves elszámolás keretében kerül érvényesítésre. Az 1.000,- Ft alatti </w:t>
      </w:r>
      <w:proofErr w:type="gramStart"/>
      <w:r>
        <w:rPr>
          <w:bCs/>
        </w:rPr>
        <w:t>kamat törlésre</w:t>
      </w:r>
      <w:proofErr w:type="gramEnd"/>
      <w:r>
        <w:rPr>
          <w:bCs/>
        </w:rPr>
        <w:t xml:space="preserve"> kerül.</w:t>
      </w:r>
    </w:p>
    <w:p w:rsidR="00070761" w:rsidRDefault="00A95B57">
      <w:pPr>
        <w:pStyle w:val="Standard"/>
        <w:ind w:left="180"/>
        <w:jc w:val="both"/>
      </w:pPr>
      <w:r>
        <w:t xml:space="preserve"> </w:t>
      </w:r>
    </w:p>
    <w:p w:rsidR="00070761" w:rsidRDefault="00A95B57">
      <w:pPr>
        <w:pStyle w:val="Standard"/>
        <w:ind w:left="180"/>
        <w:jc w:val="both"/>
      </w:pPr>
      <w:r>
        <w:t>3.2. A közös képviselőnek a közös költség hátralék megfizetése, a jelzálogjog bejegyzése érdekében az adós tulajdonostárs részére - az ismert lakóhelyére, illetőleg levelezési címére - igazoltan, postai szolgáltató útján megküldött felszólítását kézbesítettnek kell tekinteni, ha azt a hátralékos tulajdonostárs a legalább két alkalommal megkísérelt kézbesítés ellenére nem vette át. A másodszor megkísérelt és átvétel nélkül, „nem kereste” jelzéssel a közös képviselőhöz visszaérkezett felszólítást, a postai kézbesítés második megkísérlésének napját követő nyolcadik munkanapon kézbesítettnek kell tekinteni (kézbesítési vélelem).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 xml:space="preserve">Ha az ismeretlen helyen tartózkodó hátralékos tulajdonostárs nyilvántartásba vett új lakó- vagy tartózkodási helyéről, székhelyéről, telephelyéről az illetékes jegyző, illetőleg a központi közigazgatási szerv – a közös képviselő kérésére - adatot szolgáltat, a fent meghatározott kézbesítési vélelem az </w:t>
      </w:r>
      <w:proofErr w:type="gramStart"/>
      <w:r>
        <w:rPr>
          <w:bCs/>
        </w:rPr>
        <w:t>új adat</w:t>
      </w:r>
      <w:proofErr w:type="gramEnd"/>
      <w:r>
        <w:rPr>
          <w:bCs/>
        </w:rPr>
        <w:t xml:space="preserve"> szerinti címre legalább két alkalommal megkísérelt és eredménytelen kézbesítés esetében áll be.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</w:pPr>
      <w:r>
        <w:rPr>
          <w:bCs/>
        </w:rPr>
        <w:t>3.3. Három hónapon túli tartozásnál a közös képviselő köteles a közös költség megfizetésével késedelembe esett tulajdonostársat írásban felszólítani, a felszólításban 15 napos póthatáridőt kell adni a teljesítésre. Fel kell hívni a hátralékos</w:t>
      </w:r>
      <w:r>
        <w:rPr>
          <w:b/>
        </w:rPr>
        <w:t xml:space="preserve"> </w:t>
      </w:r>
      <w:r>
        <w:rPr>
          <w:bCs/>
        </w:rPr>
        <w:t>tulajdonostárs figyelmét arra is, hogy a póthatáridő elmulasztása esetén fizetési meghagyás kerül benyújtásra.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>3.4. Hat hónapon túli tartozásnál a közös képviselő köteles elektronikus fizetési meghagyásos eljárást indíthat közjegyző előtt, melynek költségeit a társasház megelőlegezi, de költségeit a késedelembe esett tulajdonostárs köteles megtéríteni.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</w:pPr>
      <w:r>
        <w:t>3.5. Ha a tulajdonostárs vagy a volt tulajdonostárs, illetőleg a bérlő vagy a volt bérlő a közös költség tartozását, illetőleg a közüzemi szolgáltatásra, a központi fűtés- és melegvíz-szolgáltatásra fennálló díjtartozását kiegyenlítette, a közös képviselő a részére bejelentett és a tartozással összefüggő adatot haladéktalanul köteles törölni.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</w:pPr>
      <w:r>
        <w:t>3.6. A tulajdonos hibája miatt a katasztrófavédelem, vagy a tűzoltóság által esetlegesen a társasháznak kiszabott bírság az érintett tulajdonost terheli kizárólag, melyet a társasház a tulajdonosra hárít át.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>A közös képviselő jogosult ügyvédet megbízni a társasházat megillető tartozások érvényesítése érdekében.</w:t>
      </w:r>
    </w:p>
    <w:p w:rsidR="00070761" w:rsidRDefault="00070761">
      <w:pPr>
        <w:pStyle w:val="Standard"/>
        <w:ind w:left="180"/>
        <w:jc w:val="both"/>
        <w:rPr>
          <w:b/>
        </w:rPr>
      </w:pPr>
    </w:p>
    <w:p w:rsidR="00070761" w:rsidRDefault="00A95B57">
      <w:pPr>
        <w:pStyle w:val="Standard"/>
        <w:ind w:firstLine="180"/>
        <w:jc w:val="both"/>
      </w:pPr>
      <w:r>
        <w:rPr>
          <w:b/>
          <w:bCs/>
        </w:rPr>
        <w:t>4. Jelzálogjog bejegyeztetése az ingatlan-nyilvántartásba</w:t>
      </w:r>
    </w:p>
    <w:p w:rsidR="00070761" w:rsidRDefault="00A95B57">
      <w:pPr>
        <w:pStyle w:val="Standard"/>
        <w:ind w:left="180" w:hanging="426"/>
        <w:jc w:val="both"/>
      </w:pPr>
      <w:r>
        <w:rPr>
          <w:smallCaps/>
        </w:rPr>
        <w:tab/>
      </w:r>
      <w:r>
        <w:t>A Társasház a jelen Szervezeti Működési Szabályzat elfogadásával felhatalmazza és kötelezi a közös képviselőt, hogy a közös költség befizetésével legalább hat hónapnak megfelelő összegű befizetéssel hátralékba került tulajdonostárs külön tulajdonának jelzálogjoggal való megterhelését a hátralék megfizetésének biztosítékául rendelje el, továbbá, hogy a jelzálogjog bejegyzésének elrendelését féléves hátralékonként ismételje meg.</w:t>
      </w:r>
    </w:p>
    <w:p w:rsidR="00070761" w:rsidRDefault="00A95B57">
      <w:pPr>
        <w:pStyle w:val="Standard"/>
        <w:widowControl w:val="0"/>
        <w:tabs>
          <w:tab w:val="left" w:pos="3453"/>
        </w:tabs>
        <w:spacing w:before="120"/>
        <w:ind w:left="180"/>
        <w:jc w:val="both"/>
      </w:pPr>
      <w:r>
        <w:t>A tervezett jelzálogjog bejegyzésének érvényesítése előtt írásbeli értesítést kell küldeni az érintett tulajdonosnak, akinek a kézhezvételtől számított 8 napon belül lehetősége van haladékot kérni vagy az esetleges vitatásokat előadni annak indokaival együtt.</w:t>
      </w:r>
    </w:p>
    <w:p w:rsidR="00070761" w:rsidRDefault="00A95B57">
      <w:pPr>
        <w:pStyle w:val="Standard"/>
        <w:widowControl w:val="0"/>
        <w:tabs>
          <w:tab w:val="left" w:pos="3453"/>
        </w:tabs>
        <w:spacing w:before="120"/>
        <w:ind w:left="180"/>
        <w:jc w:val="both"/>
      </w:pPr>
      <w:r>
        <w:t xml:space="preserve">Amennyiben a tulajdonostárs tartozását megfizette a közös képviselőnek haladéktalanul kezdeményeznie kell a jelzálogjogjog bejegyzést törlését. </w:t>
      </w:r>
    </w:p>
    <w:p w:rsidR="00070761" w:rsidRDefault="00A95B57">
      <w:pPr>
        <w:pStyle w:val="Standard"/>
        <w:widowControl w:val="0"/>
        <w:tabs>
          <w:tab w:val="left" w:pos="3453"/>
        </w:tabs>
        <w:spacing w:before="120"/>
        <w:ind w:left="180"/>
        <w:jc w:val="both"/>
      </w:pPr>
      <w:r>
        <w:t>A Közös képviselő jelzálog bejegyzésről és törlésről szóló intézkedését közokiratba, vagy ügyvéd által ellenjegyzett magánokiratba kell foglalni.</w:t>
      </w:r>
    </w:p>
    <w:p w:rsidR="00070761" w:rsidRDefault="00070761">
      <w:pPr>
        <w:pStyle w:val="Standard"/>
        <w:widowControl w:val="0"/>
        <w:tabs>
          <w:tab w:val="left" w:pos="3453"/>
        </w:tabs>
        <w:spacing w:before="120"/>
        <w:ind w:left="180"/>
        <w:jc w:val="both"/>
      </w:pPr>
    </w:p>
    <w:p w:rsidR="00070761" w:rsidRDefault="00A95B57">
      <w:pPr>
        <w:pStyle w:val="Standard"/>
        <w:widowControl w:val="0"/>
        <w:tabs>
          <w:tab w:val="left" w:pos="3453"/>
        </w:tabs>
        <w:spacing w:before="120"/>
        <w:ind w:left="180"/>
        <w:jc w:val="both"/>
        <w:rPr>
          <w:b/>
        </w:rPr>
      </w:pPr>
      <w:r>
        <w:rPr>
          <w:b/>
        </w:rPr>
        <w:lastRenderedPageBreak/>
        <w:t>5. Részletfizetési megállapodás és méltányosság</w:t>
      </w:r>
    </w:p>
    <w:p w:rsidR="00070761" w:rsidRDefault="00A95B57">
      <w:pPr>
        <w:pStyle w:val="Standard"/>
        <w:widowControl w:val="0"/>
        <w:tabs>
          <w:tab w:val="left" w:pos="3454"/>
        </w:tabs>
        <w:ind w:left="180"/>
        <w:jc w:val="both"/>
      </w:pPr>
      <w:r>
        <w:t>A hátralékos tulajdonos írásos kérelmére a közös képviselő részletfizetést engedélyezhet, ha:</w:t>
      </w:r>
    </w:p>
    <w:p w:rsidR="00070761" w:rsidRDefault="00A95B57">
      <w:pPr>
        <w:pStyle w:val="Standard"/>
        <w:widowControl w:val="0"/>
        <w:tabs>
          <w:tab w:val="left" w:pos="3454"/>
        </w:tabs>
        <w:ind w:left="1134" w:hanging="425"/>
        <w:jc w:val="both"/>
      </w:pPr>
      <w:proofErr w:type="gramStart"/>
      <w:r>
        <w:t>a</w:t>
      </w:r>
      <w:proofErr w:type="gramEnd"/>
      <w:r>
        <w:t xml:space="preserve">.) </w:t>
      </w:r>
      <w:proofErr w:type="spellStart"/>
      <w:r>
        <w:t>a</w:t>
      </w:r>
      <w:proofErr w:type="spellEnd"/>
      <w:r>
        <w:t xml:space="preserve"> hátralékos tulajdonostárs</w:t>
      </w:r>
    </w:p>
    <w:p w:rsidR="00070761" w:rsidRDefault="00A95B57">
      <w:pPr>
        <w:pStyle w:val="Standard"/>
        <w:widowControl w:val="0"/>
        <w:tabs>
          <w:tab w:val="left" w:pos="3454"/>
        </w:tabs>
        <w:ind w:left="1985" w:hanging="851"/>
        <w:jc w:val="both"/>
      </w:pPr>
      <w:r>
        <w:t xml:space="preserve">     a1) </w:t>
      </w:r>
      <w:r>
        <w:tab/>
        <w:t>tartós betegség okán nem tudja teljesíteni közös költségfizetési kötelezettségét (ez kiterjeszthető a hátralékos tulajdonostárs családtagja vonatkozásában is) vagy</w:t>
      </w:r>
    </w:p>
    <w:p w:rsidR="00070761" w:rsidRDefault="00A95B57">
      <w:pPr>
        <w:pStyle w:val="Standard"/>
        <w:widowControl w:val="0"/>
        <w:tabs>
          <w:tab w:val="left" w:pos="3454"/>
        </w:tabs>
        <w:ind w:left="1985" w:hanging="851"/>
        <w:jc w:val="both"/>
      </w:pPr>
      <w:r>
        <w:t xml:space="preserve">     a2</w:t>
      </w:r>
      <w:proofErr w:type="gramStart"/>
      <w:r>
        <w:t>)  munkanélkülivé</w:t>
      </w:r>
      <w:proofErr w:type="gramEnd"/>
      <w:r>
        <w:t xml:space="preserve"> vált a munkanélküliségének maximum első 12 hónapjában vagy</w:t>
      </w:r>
    </w:p>
    <w:p w:rsidR="00070761" w:rsidRDefault="00A95B57">
      <w:pPr>
        <w:pStyle w:val="Standard"/>
        <w:widowControl w:val="0"/>
        <w:tabs>
          <w:tab w:val="left" w:pos="3454"/>
        </w:tabs>
        <w:ind w:left="1985" w:hanging="851"/>
        <w:jc w:val="both"/>
      </w:pPr>
      <w:r>
        <w:t xml:space="preserve">     a3</w:t>
      </w:r>
      <w:proofErr w:type="gramStart"/>
      <w:r>
        <w:t>)  olyan</w:t>
      </w:r>
      <w:proofErr w:type="gramEnd"/>
      <w:r>
        <w:t xml:space="preserve"> nem várt helyzetben, mely átmeneti és nem tartós fizetési képtelenséget eredményez.</w:t>
      </w:r>
    </w:p>
    <w:p w:rsidR="00070761" w:rsidRDefault="00A95B57">
      <w:pPr>
        <w:pStyle w:val="Standard"/>
        <w:widowControl w:val="0"/>
        <w:tabs>
          <w:tab w:val="left" w:pos="3454"/>
        </w:tabs>
        <w:ind w:left="1134" w:hanging="425"/>
        <w:jc w:val="both"/>
      </w:pPr>
      <w:r>
        <w:t>b.) a fizetési készség bizonyítására egy összegben megfizeti kezdő részletként a hátralék 15%-át;</w:t>
      </w:r>
    </w:p>
    <w:p w:rsidR="00070761" w:rsidRDefault="00A95B57">
      <w:pPr>
        <w:pStyle w:val="Standard"/>
        <w:widowControl w:val="0"/>
        <w:tabs>
          <w:tab w:val="left" w:pos="3454"/>
        </w:tabs>
        <w:ind w:left="1134" w:hanging="425"/>
        <w:jc w:val="both"/>
      </w:pPr>
      <w:proofErr w:type="gramStart"/>
      <w:r>
        <w:t>c.</w:t>
      </w:r>
      <w:proofErr w:type="gramEnd"/>
      <w:r>
        <w:t>) a részletfizetési megállapodás maximum 12 hónap időtartamú lehet;</w:t>
      </w:r>
    </w:p>
    <w:p w:rsidR="00070761" w:rsidRDefault="00A95B57">
      <w:pPr>
        <w:pStyle w:val="Standard"/>
        <w:widowControl w:val="0"/>
        <w:tabs>
          <w:tab w:val="left" w:pos="3454"/>
        </w:tabs>
        <w:ind w:left="1134" w:hanging="425"/>
        <w:jc w:val="both"/>
      </w:pPr>
      <w:r>
        <w:t>d.) a részletfizetés ideje alatt a tárgyhavi közös költséget és egyéb díjat (pl. vízdíj) meg kell fizetni;</w:t>
      </w:r>
    </w:p>
    <w:p w:rsidR="00070761" w:rsidRDefault="00A95B57">
      <w:pPr>
        <w:pStyle w:val="Standard"/>
        <w:widowControl w:val="0"/>
        <w:tabs>
          <w:tab w:val="left" w:pos="3454"/>
        </w:tabs>
        <w:ind w:left="1134" w:hanging="425"/>
        <w:jc w:val="both"/>
      </w:pPr>
      <w:proofErr w:type="gramStart"/>
      <w:r>
        <w:t>e</w:t>
      </w:r>
      <w:proofErr w:type="gramEnd"/>
      <w:r>
        <w:t>.) 5.000,</w:t>
      </w:r>
      <w:proofErr w:type="spellStart"/>
      <w:r>
        <w:t>-Ft</w:t>
      </w:r>
      <w:proofErr w:type="spellEnd"/>
      <w:r>
        <w:t xml:space="preserve"> összegnél alacsonyabb törlesztő részletben nem lehet megállapodni;</w:t>
      </w:r>
    </w:p>
    <w:p w:rsidR="00070761" w:rsidRDefault="00A95B57">
      <w:pPr>
        <w:pStyle w:val="Standard"/>
        <w:widowControl w:val="0"/>
        <w:tabs>
          <w:tab w:val="left" w:pos="3454"/>
        </w:tabs>
        <w:ind w:left="1134" w:hanging="425"/>
        <w:jc w:val="both"/>
      </w:pPr>
      <w:proofErr w:type="gramStart"/>
      <w:r>
        <w:t>f</w:t>
      </w:r>
      <w:proofErr w:type="gramEnd"/>
      <w:r>
        <w:t>.) nem fizetés okán felmondott részletfizetési megállapodás esetén új megállapodás ugyanarra a tartozásra nem köthető;</w:t>
      </w:r>
    </w:p>
    <w:p w:rsidR="00070761" w:rsidRDefault="00A95B57">
      <w:pPr>
        <w:pStyle w:val="Standard"/>
        <w:widowControl w:val="0"/>
        <w:tabs>
          <w:tab w:val="left" w:pos="3454"/>
        </w:tabs>
        <w:ind w:left="180"/>
        <w:jc w:val="both"/>
      </w:pPr>
      <w:r>
        <w:t>A részletfizetési megállapodás feltételeit fizetési meghagyásos eljárás során vagy végrehajtási eljárásban a közös képviselőnek egyeztetnie kell a Számvizsgáló Bizottsággal.</w:t>
      </w:r>
    </w:p>
    <w:p w:rsidR="00070761" w:rsidRDefault="00A95B57">
      <w:pPr>
        <w:pStyle w:val="Standard"/>
        <w:widowControl w:val="0"/>
        <w:tabs>
          <w:tab w:val="left" w:pos="3453"/>
        </w:tabs>
        <w:spacing w:before="120"/>
        <w:ind w:left="180"/>
        <w:jc w:val="both"/>
      </w:pPr>
      <w:r>
        <w:t>Amennyiben a fizetési megállapodás nem kerül teljesítésre, úgy a közös képviselőnek kezdeményeznie kell a jelzálogjog bejegyzését a hátralékos tulajdonostárs ingatlanára.</w:t>
      </w:r>
    </w:p>
    <w:p w:rsidR="00070761" w:rsidRDefault="00A95B57">
      <w:pPr>
        <w:pStyle w:val="Standard"/>
        <w:widowControl w:val="0"/>
        <w:tabs>
          <w:tab w:val="left" w:pos="3453"/>
        </w:tabs>
        <w:spacing w:before="120"/>
        <w:ind w:left="180"/>
        <w:jc w:val="both"/>
      </w:pPr>
      <w:r>
        <w:t>Méltányosságból történő végleges tartozás törlése, elengedése kizárólag késedelmi kamatok vonatkozásában lehetséges, amelyről a közgyűlés dönt.</w:t>
      </w:r>
    </w:p>
    <w:p w:rsidR="00070761" w:rsidRDefault="00070761">
      <w:pPr>
        <w:pStyle w:val="Standard"/>
        <w:ind w:left="180"/>
        <w:jc w:val="center"/>
      </w:pPr>
    </w:p>
    <w:p w:rsidR="00070761" w:rsidRDefault="00A95B57">
      <w:pPr>
        <w:pStyle w:val="Szvegtrzsbehzssal3"/>
        <w:ind w:left="18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VI. </w:t>
      </w:r>
      <w:proofErr w:type="gramStart"/>
      <w:r>
        <w:rPr>
          <w:rFonts w:ascii="Times New Roman" w:hAnsi="Times New Roman" w:cs="Times New Roman"/>
          <w:b/>
          <w:bCs/>
          <w:cap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rezsicsökkentés végrehajtása</w:t>
      </w:r>
    </w:p>
    <w:p w:rsidR="00070761" w:rsidRDefault="00070761">
      <w:pPr>
        <w:pStyle w:val="Cm"/>
        <w:ind w:left="180"/>
        <w:jc w:val="both"/>
        <w:rPr>
          <w:rFonts w:ascii="Times New Roman" w:hAnsi="Times New Roman"/>
          <w:sz w:val="24"/>
          <w:szCs w:val="24"/>
        </w:rPr>
      </w:pPr>
    </w:p>
    <w:p w:rsidR="00070761" w:rsidRDefault="00A95B57">
      <w:pPr>
        <w:pStyle w:val="Standard"/>
        <w:ind w:left="284"/>
        <w:jc w:val="both"/>
      </w:pPr>
      <w:r>
        <w:t xml:space="preserve">A közös képviselő (intéző bizottság) - többletdíjazás felszámítása nélkül - a </w:t>
      </w:r>
      <w:proofErr w:type="gramStart"/>
      <w:r>
        <w:t>rezsicsökkentések    végrehajtásához</w:t>
      </w:r>
      <w:proofErr w:type="gramEnd"/>
      <w:r>
        <w:t xml:space="preserve"> kapcsolódóan tájékoztatja a tulajdonostársakat</w:t>
      </w:r>
    </w:p>
    <w:p w:rsidR="00070761" w:rsidRDefault="00A95B57">
      <w:pPr>
        <w:pStyle w:val="Standard"/>
        <w:ind w:left="993" w:hanging="426"/>
        <w:jc w:val="both"/>
      </w:pPr>
      <w:proofErr w:type="gramStart"/>
      <w:r>
        <w:t>a</w:t>
      </w:r>
      <w:proofErr w:type="gramEnd"/>
      <w:r>
        <w:t xml:space="preserve">) </w:t>
      </w:r>
      <w:r>
        <w:tab/>
        <w:t xml:space="preserve">minden hónap 15. napjáig, legalább 45 nap időtartamra kifüggesztve - az 1. mellékletben meghatározott formában és tartalommal - írásban, figyelemfelkeltő és a fogyasztók által jól látható módon elhelyezett hirdetmény útján a közös tulajdonú épületrészeket érintő, valamint a </w:t>
      </w:r>
      <w:proofErr w:type="spellStart"/>
      <w:r>
        <w:t>Thtv</w:t>
      </w:r>
      <w:proofErr w:type="spellEnd"/>
      <w:r>
        <w:t xml:space="preserve">. 24. § (2) bekezdés b) pontja szerinti közüzemi szolgáltatások díjai vonatkozásában a rezsicsökkentések eredményeként a társasház tekintetében jelentkező megtakarításokról </w:t>
      </w:r>
      <w:proofErr w:type="spellStart"/>
      <w:r>
        <w:t>költségnemenkénti</w:t>
      </w:r>
      <w:proofErr w:type="spellEnd"/>
      <w:r>
        <w:t xml:space="preserve"> bontásban,</w:t>
      </w:r>
    </w:p>
    <w:p w:rsidR="00070761" w:rsidRDefault="00A95B57">
      <w:pPr>
        <w:pStyle w:val="Standard"/>
        <w:ind w:left="993" w:hanging="426"/>
        <w:jc w:val="both"/>
      </w:pPr>
      <w:r>
        <w:t xml:space="preserve">b) </w:t>
      </w:r>
      <w:r>
        <w:tab/>
        <w:t xml:space="preserve">minden év február 15. napjáig, írásban, a közös tulajdonú épületrészeket érintő és a </w:t>
      </w:r>
      <w:proofErr w:type="spellStart"/>
      <w:r>
        <w:t>Thtv</w:t>
      </w:r>
      <w:proofErr w:type="spellEnd"/>
      <w:r>
        <w:t xml:space="preserve">. 24. § (2) bekezdés b) pontja szerinti közüzemi szolgáltatások díjai vonatkozásában a rezsicsökkentés egyes közszolgáltatási területeken történt bevezetése óta, az annak eredményeként a tulajdonostárs </w:t>
      </w:r>
      <w:proofErr w:type="gramStart"/>
      <w:r>
        <w:t>külön tulajdonú</w:t>
      </w:r>
      <w:proofErr w:type="gramEnd"/>
      <w:r>
        <w:t xml:space="preserve"> lakása és a nem lakás céljára szolgáló helyisége tekintetében jelentkező megtakarításairól a Thtv.24. § (2) bekezdés a) és b) pontja alapján számított </w:t>
      </w:r>
      <w:proofErr w:type="spellStart"/>
      <w:r>
        <w:t>költségnem</w:t>
      </w:r>
      <w:proofErr w:type="spellEnd"/>
      <w:r>
        <w:t xml:space="preserve"> szerinti bontásban és évenként összesítve, és</w:t>
      </w:r>
    </w:p>
    <w:p w:rsidR="00070761" w:rsidRDefault="00A95B57">
      <w:pPr>
        <w:pStyle w:val="Standard"/>
        <w:ind w:left="993" w:hanging="426"/>
        <w:jc w:val="both"/>
      </w:pPr>
      <w:r>
        <w:t xml:space="preserve"> </w:t>
      </w:r>
      <w:proofErr w:type="gramStart"/>
      <w:r>
        <w:t>c.</w:t>
      </w:r>
      <w:proofErr w:type="gramEnd"/>
      <w:r>
        <w:t xml:space="preserve">) </w:t>
      </w:r>
      <w:r>
        <w:tab/>
        <w:t xml:space="preserve">az éves elszámolásról - a költségvetés megállapításáról szóló közgyűlés időpontjáig - a </w:t>
      </w:r>
      <w:proofErr w:type="spellStart"/>
      <w:r>
        <w:t>Thtv</w:t>
      </w:r>
      <w:proofErr w:type="spellEnd"/>
      <w:r>
        <w:t xml:space="preserve">. 48. § (1) bekezdés g.) pontjában foglaltakról, azaz a rezsicsökkentések eredményeként jelentkező megtakarítások összegéről </w:t>
      </w:r>
      <w:proofErr w:type="spellStart"/>
      <w:r>
        <w:t>költségnemenként</w:t>
      </w:r>
      <w:proofErr w:type="spellEnd"/>
      <w:r>
        <w:t xml:space="preserve"> és tulajdonostársanként a közös költség megosztásának a Szervezeti-működési Szabályzatban megállapított szabálya szerinti bontásban.</w:t>
      </w:r>
    </w:p>
    <w:p w:rsidR="00070761" w:rsidRDefault="00070761">
      <w:pPr>
        <w:pStyle w:val="Standard"/>
        <w:ind w:left="993" w:hanging="426"/>
        <w:jc w:val="both"/>
      </w:pPr>
    </w:p>
    <w:p w:rsidR="00070761" w:rsidRDefault="00A95B57">
      <w:pPr>
        <w:pStyle w:val="Standard"/>
        <w:ind w:left="567" w:hanging="283"/>
        <w:jc w:val="both"/>
      </w:pPr>
      <w:r>
        <w:t xml:space="preserve">  „Ha valamely közüzemi szolgáltató az adott hónapban nem állít ki a társasház számára számlát, úgy az a) pont szerinti tájékoztatásban e </w:t>
      </w:r>
      <w:proofErr w:type="spellStart"/>
      <w:r>
        <w:t>költségnem</w:t>
      </w:r>
      <w:proofErr w:type="spellEnd"/>
      <w:r>
        <w:t xml:space="preserve"> tekintetében elegendő erre a tényre utalni.</w:t>
      </w:r>
    </w:p>
    <w:p w:rsidR="00070761" w:rsidRDefault="00070761">
      <w:pPr>
        <w:pStyle w:val="Standard"/>
        <w:jc w:val="both"/>
      </w:pPr>
    </w:p>
    <w:p w:rsidR="00070761" w:rsidRDefault="00A95B57">
      <w:pPr>
        <w:pStyle w:val="Standard"/>
        <w:ind w:left="567" w:hanging="283"/>
        <w:jc w:val="both"/>
      </w:pPr>
      <w:r>
        <w:tab/>
        <w:t xml:space="preserve">Ha a társasház valamely közüzemi szolgáltatás tekintetében nem részesült a rezsicsökkentésből eredő megtakarításban, akkor a közös képviselő vagy az intézőbizottság köteles ennek indokát a tájékoztatásban érthető és világos módon szerepeltetni. Ha a társasház a villamos energiát vagy földgázt nem egyetemes szolgáltatás keretében vételezi, akkor a </w:t>
      </w:r>
      <w:r>
        <w:lastRenderedPageBreak/>
        <w:t>tájékoztatásban azt kell feltüntetni, hogy ezen okból az említett területen a társasház nem jogosult a rezsicsökkentésre.</w:t>
      </w:r>
    </w:p>
    <w:p w:rsidR="00070761" w:rsidRDefault="00070761">
      <w:pPr>
        <w:pStyle w:val="Standard"/>
        <w:jc w:val="both"/>
      </w:pPr>
    </w:p>
    <w:p w:rsidR="00070761" w:rsidRDefault="00A95B57">
      <w:pPr>
        <w:pStyle w:val="Standard"/>
        <w:ind w:left="567" w:hanging="283"/>
        <w:jc w:val="both"/>
      </w:pPr>
      <w:r>
        <w:tab/>
        <w:t xml:space="preserve">Az (1)-(3) bekezdés a fogyasztóvédelemről szóló 1997. évi CLV. törvény (a továbbiakban: </w:t>
      </w:r>
      <w:proofErr w:type="spellStart"/>
      <w:r>
        <w:t>Fgytv</w:t>
      </w:r>
      <w:proofErr w:type="spellEnd"/>
      <w:r>
        <w:t>.) alkalmazásában fogyasztóvédelmi rendelkezés.</w:t>
      </w:r>
    </w:p>
    <w:p w:rsidR="00070761" w:rsidRDefault="00070761">
      <w:pPr>
        <w:pStyle w:val="Standard"/>
        <w:jc w:val="both"/>
      </w:pPr>
    </w:p>
    <w:p w:rsidR="00070761" w:rsidRDefault="00A95B57">
      <w:pPr>
        <w:pStyle w:val="Standard"/>
        <w:ind w:left="567" w:hanging="283"/>
        <w:jc w:val="both"/>
      </w:pPr>
      <w:r>
        <w:t xml:space="preserve">  </w:t>
      </w:r>
      <w:r>
        <w:tab/>
        <w:t xml:space="preserve">A fogyasztóvédelmi hatóság eljárására az </w:t>
      </w:r>
      <w:proofErr w:type="spellStart"/>
      <w:r>
        <w:t>Fgytv.-t</w:t>
      </w:r>
      <w:proofErr w:type="spellEnd"/>
      <w:r>
        <w:t xml:space="preserve"> kell alkalmazni, azzal, hogy a közös képviselő vagy az intézőbizottság tagja az </w:t>
      </w:r>
      <w:proofErr w:type="spellStart"/>
      <w:r>
        <w:t>Fgytv</w:t>
      </w:r>
      <w:proofErr w:type="spellEnd"/>
      <w:r>
        <w:t>. alkalmazásában vállalkozásnak minősül akkor is, ha természetes személy vagy önálló foglalkozásán vagy gazdasági tevékenységi körén kívül eső célból jár el.</w:t>
      </w:r>
    </w:p>
    <w:p w:rsidR="00070761" w:rsidRDefault="00070761">
      <w:pPr>
        <w:pStyle w:val="Standard"/>
        <w:ind w:left="567" w:hanging="283"/>
        <w:jc w:val="both"/>
      </w:pPr>
    </w:p>
    <w:p w:rsidR="00070761" w:rsidRDefault="00A95B57">
      <w:pPr>
        <w:pStyle w:val="Standard"/>
        <w:ind w:left="567" w:hanging="283"/>
        <w:jc w:val="both"/>
      </w:pPr>
      <w:r>
        <w:t xml:space="preserve">    Ha a fogyasztóvédelmi hatóság eljárása során megállapítja az (1) bekezdésben foglaltak megsértését, a kiszabott fogyasztóvédelmi bírság megfizetésére a közös képviselő vagy az intézőbizottság köteles, a társasházat helytállási kötelezettség nem terheli. A bírság megfizetéséért az intézőbizottság tagjainak felelőssége egyetemleges.</w:t>
      </w:r>
    </w:p>
    <w:p w:rsidR="00070761" w:rsidRDefault="00070761">
      <w:pPr>
        <w:pStyle w:val="Standard"/>
        <w:ind w:left="567" w:hanging="283"/>
        <w:jc w:val="both"/>
      </w:pPr>
    </w:p>
    <w:p w:rsidR="00070761" w:rsidRDefault="00A95B57">
      <w:pPr>
        <w:pStyle w:val="Standard"/>
        <w:ind w:left="567" w:hanging="283"/>
        <w:jc w:val="both"/>
      </w:pPr>
      <w:r>
        <w:t xml:space="preserve">   </w:t>
      </w:r>
      <w:r>
        <w:tab/>
        <w:t>Rezsicsökkentés alatt a rezsicsökkentések végrehajtásáról szóló 2013. évi LIV. törvény 9. §</w:t>
      </w:r>
      <w:proofErr w:type="spellStart"/>
      <w:r>
        <w:t>-ában</w:t>
      </w:r>
      <w:proofErr w:type="spellEnd"/>
      <w:r>
        <w:t xml:space="preserve"> foglaltakat kell érteni.</w:t>
      </w:r>
    </w:p>
    <w:p w:rsidR="00070761" w:rsidRDefault="00070761">
      <w:pPr>
        <w:pStyle w:val="Standard"/>
        <w:ind w:left="284" w:firstLine="204"/>
        <w:jc w:val="both"/>
      </w:pPr>
    </w:p>
    <w:p w:rsidR="00070761" w:rsidRDefault="00A95B57">
      <w:pPr>
        <w:pStyle w:val="Cmsor6"/>
        <w:ind w:left="284"/>
      </w:pPr>
      <w:r>
        <w:t>VII. KÖZGYŰLÉSI HATÁROZATOK KÖNYVE</w:t>
      </w:r>
    </w:p>
    <w:p w:rsidR="00070761" w:rsidRDefault="00070761">
      <w:pPr>
        <w:pStyle w:val="Standard"/>
        <w:ind w:left="284"/>
        <w:jc w:val="both"/>
      </w:pPr>
    </w:p>
    <w:p w:rsidR="00070761" w:rsidRDefault="00A95B57">
      <w:pPr>
        <w:pStyle w:val="Standard"/>
        <w:ind w:left="284"/>
        <w:jc w:val="both"/>
        <w:rPr>
          <w:bCs/>
        </w:rPr>
      </w:pPr>
      <w:r>
        <w:rPr>
          <w:bCs/>
        </w:rPr>
        <w:t>A közös képviselő köteles a közgyűlés határozatairól és azok végrehajtásáról nyilvántartást vezetni.</w:t>
      </w:r>
    </w:p>
    <w:p w:rsidR="00070761" w:rsidRDefault="00070761">
      <w:pPr>
        <w:pStyle w:val="Standard"/>
        <w:ind w:left="284"/>
        <w:jc w:val="both"/>
        <w:rPr>
          <w:bCs/>
        </w:rPr>
      </w:pPr>
    </w:p>
    <w:p w:rsidR="00070761" w:rsidRDefault="00A95B57">
      <w:pPr>
        <w:pStyle w:val="Standard"/>
        <w:ind w:left="284"/>
        <w:jc w:val="both"/>
        <w:rPr>
          <w:bCs/>
        </w:rPr>
      </w:pPr>
      <w:r>
        <w:rPr>
          <w:bCs/>
        </w:rPr>
        <w:t>A Határozatok Könyve – évenkénti bontásban – a hitelesített közgyűlési jegyzőkönyv alapján tartalmazza:</w:t>
      </w:r>
    </w:p>
    <w:p w:rsidR="00070761" w:rsidRDefault="00A95B57">
      <w:pPr>
        <w:pStyle w:val="Standard"/>
        <w:ind w:left="1276" w:hanging="425"/>
        <w:jc w:val="both"/>
        <w:rPr>
          <w:bCs/>
        </w:rPr>
      </w:pPr>
      <w:r>
        <w:rPr>
          <w:bCs/>
        </w:rPr>
        <w:t xml:space="preserve">1.) </w:t>
      </w:r>
      <w:r>
        <w:rPr>
          <w:bCs/>
        </w:rPr>
        <w:tab/>
        <w:t>a közgyűlés időpontját és határozatképességének arányát;</w:t>
      </w:r>
    </w:p>
    <w:p w:rsidR="00070761" w:rsidRDefault="00A95B57">
      <w:pPr>
        <w:pStyle w:val="Standard"/>
        <w:ind w:left="1276" w:hanging="425"/>
        <w:jc w:val="both"/>
        <w:rPr>
          <w:bCs/>
        </w:rPr>
      </w:pPr>
      <w:r>
        <w:rPr>
          <w:bCs/>
        </w:rPr>
        <w:t>2.)</w:t>
      </w:r>
      <w:r>
        <w:rPr>
          <w:bCs/>
        </w:rPr>
        <w:tab/>
        <w:t>a megszavazott határozatok szó szerinti szövegét és a szavazáskor jelenlevő tulajdonostársak (meghatalmazottak) nevét és a tulajdoni hányad szerint leadott szavazatokat, igen, nem, tartózkodott bontásban;</w:t>
      </w:r>
    </w:p>
    <w:p w:rsidR="00070761" w:rsidRDefault="00A95B57">
      <w:pPr>
        <w:pStyle w:val="Standard"/>
        <w:ind w:left="1276" w:hanging="425"/>
        <w:jc w:val="both"/>
        <w:rPr>
          <w:bCs/>
        </w:rPr>
      </w:pPr>
      <w:r>
        <w:rPr>
          <w:bCs/>
        </w:rPr>
        <w:t>3.)</w:t>
      </w:r>
      <w:r>
        <w:rPr>
          <w:bCs/>
        </w:rPr>
        <w:tab/>
        <w:t xml:space="preserve"> a közgyűlési határozatok végrehajtásának módját és időpontját;</w:t>
      </w:r>
    </w:p>
    <w:p w:rsidR="00070761" w:rsidRDefault="00A95B57">
      <w:pPr>
        <w:pStyle w:val="Standard"/>
        <w:ind w:left="1276" w:hanging="425"/>
        <w:jc w:val="both"/>
        <w:rPr>
          <w:bCs/>
        </w:rPr>
      </w:pPr>
      <w:r>
        <w:rPr>
          <w:bCs/>
        </w:rPr>
        <w:t xml:space="preserve">4.) </w:t>
      </w:r>
      <w:r>
        <w:rPr>
          <w:bCs/>
        </w:rPr>
        <w:tab/>
        <w:t>a közgyűlési határozatok végrehajtása elmaradása esetén ennek indokát.</w:t>
      </w:r>
    </w:p>
    <w:p w:rsidR="00070761" w:rsidRDefault="00070761">
      <w:pPr>
        <w:pStyle w:val="Standard"/>
        <w:ind w:left="284"/>
        <w:jc w:val="both"/>
        <w:rPr>
          <w:bCs/>
        </w:rPr>
      </w:pPr>
    </w:p>
    <w:p w:rsidR="00070761" w:rsidRDefault="00A95B57">
      <w:pPr>
        <w:pStyle w:val="Standard"/>
        <w:ind w:left="284"/>
        <w:jc w:val="both"/>
        <w:rPr>
          <w:bCs/>
        </w:rPr>
      </w:pPr>
      <w:r>
        <w:rPr>
          <w:bCs/>
        </w:rPr>
        <w:t>A fenti nyilvántartási kötelezettség az írásbeli szavazás útján meghozott közgyűlési határozatokra is vonatkozik.</w:t>
      </w:r>
    </w:p>
    <w:p w:rsidR="00070761" w:rsidRDefault="00070761">
      <w:pPr>
        <w:pStyle w:val="Standard"/>
        <w:ind w:left="284"/>
        <w:jc w:val="both"/>
        <w:rPr>
          <w:bCs/>
        </w:rPr>
      </w:pPr>
    </w:p>
    <w:p w:rsidR="00070761" w:rsidRDefault="00A95B57">
      <w:pPr>
        <w:pStyle w:val="Standard"/>
        <w:ind w:left="284"/>
        <w:jc w:val="both"/>
        <w:rPr>
          <w:bCs/>
        </w:rPr>
      </w:pPr>
      <w:r>
        <w:rPr>
          <w:bCs/>
        </w:rPr>
        <w:t>A közös képviselő a külön tulajdont érintő tulajdonos változás esetén - a szerződő felek kérésére, részükre - köteles a Közgyűlési Határozatok Könyvét, illetőleg az elidegenítéssel érintett ingatlanra vonatkozó határozatokat bemutatni.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center"/>
      </w:pPr>
      <w:r>
        <w:rPr>
          <w:b/>
          <w:bCs/>
        </w:rPr>
        <w:t xml:space="preserve">VIII. </w:t>
      </w:r>
      <w:proofErr w:type="gramStart"/>
      <w:r>
        <w:rPr>
          <w:b/>
          <w:bCs/>
          <w:caps/>
        </w:rPr>
        <w:t>A</w:t>
      </w:r>
      <w:proofErr w:type="gramEnd"/>
      <w:r>
        <w:rPr>
          <w:b/>
          <w:bCs/>
          <w:caps/>
        </w:rPr>
        <w:t xml:space="preserve"> Társasházzal szerződéses viszonyban álló személyek</w:t>
      </w:r>
    </w:p>
    <w:p w:rsidR="00070761" w:rsidRDefault="00070761">
      <w:pPr>
        <w:pStyle w:val="Standard"/>
        <w:ind w:left="180"/>
        <w:jc w:val="both"/>
        <w:rPr>
          <w:b/>
        </w:rPr>
      </w:pPr>
    </w:p>
    <w:p w:rsidR="00070761" w:rsidRDefault="00A95B57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Társasház a közgyűlési határozata alapján a Számvizsgáló Bizottság elnöke „közös képviselő felmentése” bontófeltétellel megbízási szerződést köt a közös képviselővel. A megbízási szerződést a szerződő felek közös megegyezéssel is megszüntethetik.</w:t>
      </w:r>
    </w:p>
    <w:p w:rsidR="00070761" w:rsidRDefault="00070761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</w:p>
    <w:p w:rsidR="00070761" w:rsidRDefault="00A95B57">
      <w:pPr>
        <w:pStyle w:val="Textbody"/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Társasház által egyéb megbízási vagy munkaszerződés keretében foglalkoztatottakkal a közös képviselő a Társasház nevében jogosult a szerződést megkötni, vagy megszüntetni.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center"/>
      </w:pPr>
      <w:r>
        <w:rPr>
          <w:b/>
          <w:bCs/>
        </w:rPr>
        <w:t xml:space="preserve">IX. </w:t>
      </w:r>
      <w:r>
        <w:rPr>
          <w:b/>
          <w:bCs/>
          <w:caps/>
        </w:rPr>
        <w:t>Bankszámla feletti rendelkezési jog</w:t>
      </w:r>
    </w:p>
    <w:p w:rsidR="00070761" w:rsidRDefault="00070761">
      <w:pPr>
        <w:pStyle w:val="Standard"/>
        <w:ind w:left="180"/>
        <w:jc w:val="both"/>
        <w:rPr>
          <w:b/>
        </w:rPr>
      </w:pP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 xml:space="preserve">A Társasház bankszámlái és vagy </w:t>
      </w:r>
      <w:proofErr w:type="spellStart"/>
      <w:r>
        <w:rPr>
          <w:bCs/>
        </w:rPr>
        <w:t>alszámlái</w:t>
      </w:r>
      <w:proofErr w:type="spellEnd"/>
      <w:r>
        <w:rPr>
          <w:bCs/>
        </w:rPr>
        <w:t xml:space="preserve"> feletti rendelkezési jogot a közgyűlési határozatnak megfelelően a közös képviselő egy személyben jogosult gyakorolni, betartva ennek során az </w:t>
      </w:r>
      <w:proofErr w:type="spellStart"/>
      <w:r>
        <w:rPr>
          <w:bCs/>
        </w:rPr>
        <w:t>SzMSz</w:t>
      </w:r>
      <w:proofErr w:type="spellEnd"/>
      <w:r>
        <w:rPr>
          <w:bCs/>
        </w:rPr>
        <w:t xml:space="preserve"> és a Közgyűlési határozatok rendelkezéseit.</w:t>
      </w:r>
    </w:p>
    <w:p w:rsidR="00070761" w:rsidRDefault="00070761">
      <w:pPr>
        <w:pStyle w:val="Standard"/>
        <w:ind w:left="180"/>
        <w:jc w:val="both"/>
        <w:rPr>
          <w:b/>
        </w:rPr>
      </w:pPr>
    </w:p>
    <w:p w:rsidR="00070761" w:rsidRDefault="00A95B57">
      <w:pPr>
        <w:pStyle w:val="Cmsor3"/>
        <w:ind w:left="180"/>
        <w:rPr>
          <w:rFonts w:ascii="Times New Roman" w:hAnsi="Times New Roman"/>
          <w:caps/>
          <w:sz w:val="24"/>
        </w:rPr>
      </w:pPr>
      <w:r>
        <w:rPr>
          <w:rFonts w:ascii="Times New Roman" w:hAnsi="Times New Roman"/>
          <w:caps/>
          <w:sz w:val="24"/>
        </w:rPr>
        <w:lastRenderedPageBreak/>
        <w:t xml:space="preserve">X. </w:t>
      </w:r>
      <w:proofErr w:type="gramStart"/>
      <w:r>
        <w:rPr>
          <w:rFonts w:ascii="Times New Roman" w:hAnsi="Times New Roman"/>
          <w:caps/>
          <w:sz w:val="24"/>
        </w:rPr>
        <w:t>a</w:t>
      </w:r>
      <w:proofErr w:type="gramEnd"/>
      <w:r>
        <w:rPr>
          <w:rFonts w:ascii="Times New Roman" w:hAnsi="Times New Roman"/>
          <w:caps/>
          <w:sz w:val="24"/>
        </w:rPr>
        <w:t xml:space="preserve"> BÍRÓSÁGI ELJÁRÁS MEGELŐZÉSE</w:t>
      </w:r>
    </w:p>
    <w:p w:rsidR="00070761" w:rsidRDefault="00070761">
      <w:pPr>
        <w:pStyle w:val="Standard"/>
        <w:ind w:left="180"/>
        <w:jc w:val="both"/>
        <w:rPr>
          <w:caps/>
        </w:rPr>
      </w:pP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 xml:space="preserve">A Társasházi tulajdonosközösség és a tulajdonostárs, illetve a közösség és harmadik személy között keletkezett polgári jogvitában - ha az érintettek megállapodni nem tudnak - közvetítői tevékenységről szóló külön törvény rendelkezései alapján permegelőző közvetítői eljárást lehet kezdeményezni. Az eljárás a vitában érintett felek írásba foglalt - a társasház közösség tekintetében közgyűlési határozat alapján létrejött </w:t>
      </w:r>
      <w:proofErr w:type="gramStart"/>
      <w:r>
        <w:rPr>
          <w:bCs/>
        </w:rPr>
        <w:t>-  közös</w:t>
      </w:r>
      <w:proofErr w:type="gramEnd"/>
      <w:r>
        <w:rPr>
          <w:bCs/>
        </w:rPr>
        <w:t xml:space="preserve"> megegyezésével kezdeményezhető.</w:t>
      </w:r>
    </w:p>
    <w:p w:rsidR="00070761" w:rsidRDefault="00070761">
      <w:pPr>
        <w:pStyle w:val="Standard"/>
        <w:ind w:left="180"/>
        <w:jc w:val="both"/>
        <w:rPr>
          <w:b/>
        </w:rPr>
      </w:pPr>
    </w:p>
    <w:p w:rsidR="00070761" w:rsidRDefault="00070761">
      <w:pPr>
        <w:pStyle w:val="Szvegtrzs3"/>
        <w:ind w:left="180"/>
        <w:jc w:val="center"/>
        <w:rPr>
          <w:rFonts w:ascii="Times New Roman" w:hAnsi="Times New Roman" w:cs="Times New Roman"/>
          <w:b/>
          <w:bCs/>
          <w:caps/>
        </w:rPr>
      </w:pPr>
    </w:p>
    <w:p w:rsidR="00070761" w:rsidRDefault="00A95B57">
      <w:pPr>
        <w:pStyle w:val="Szvegtrzs3"/>
        <w:ind w:left="180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 xml:space="preserve">XI.  </w:t>
      </w:r>
      <w:proofErr w:type="gramStart"/>
      <w:r>
        <w:rPr>
          <w:rFonts w:ascii="Times New Roman" w:hAnsi="Times New Roman" w:cs="Times New Roman"/>
          <w:b/>
          <w:bCs/>
          <w:caps/>
        </w:rPr>
        <w:t>A</w:t>
      </w:r>
      <w:proofErr w:type="gramEnd"/>
      <w:r>
        <w:rPr>
          <w:rFonts w:ascii="Times New Roman" w:hAnsi="Times New Roman" w:cs="Times New Roman"/>
          <w:b/>
          <w:bCs/>
          <w:caps/>
        </w:rPr>
        <w:t xml:space="preserve"> könyvvizsgálatot ELLÁTÓ és a gazdasági ellenőrzésT SEGÍTŐ személy</w:t>
      </w:r>
    </w:p>
    <w:p w:rsidR="00070761" w:rsidRDefault="00070761">
      <w:pPr>
        <w:pStyle w:val="Szvegtrzs3"/>
        <w:ind w:left="180"/>
        <w:rPr>
          <w:rFonts w:ascii="Times New Roman" w:hAnsi="Times New Roman" w:cs="Times New Roman"/>
        </w:rPr>
      </w:pPr>
    </w:p>
    <w:p w:rsidR="00070761" w:rsidRDefault="00A95B57">
      <w:pPr>
        <w:pStyle w:val="Szvegtrzs3"/>
        <w:ind w:left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Ha a közösség éves pénzügyi forgalma meghaladja a 20.000.000,</w:t>
      </w:r>
      <w:proofErr w:type="spellStart"/>
      <w:r>
        <w:rPr>
          <w:rFonts w:ascii="Times New Roman" w:hAnsi="Times New Roman" w:cs="Times New Roman"/>
          <w:bCs/>
        </w:rPr>
        <w:t>-</w:t>
      </w:r>
      <w:proofErr w:type="gramStart"/>
      <w:r>
        <w:rPr>
          <w:rFonts w:ascii="Times New Roman" w:hAnsi="Times New Roman" w:cs="Times New Roman"/>
          <w:bCs/>
        </w:rPr>
        <w:t>Ft-ot</w:t>
      </w:r>
      <w:proofErr w:type="spellEnd"/>
      <w:proofErr w:type="gramEnd"/>
      <w:r>
        <w:rPr>
          <w:rFonts w:ascii="Times New Roman" w:hAnsi="Times New Roman" w:cs="Times New Roman"/>
          <w:bCs/>
        </w:rPr>
        <w:t xml:space="preserve"> azaz Húszmillió forintot vagy a külön tulajdonban álló lakások és nem lakás céljára szolgáló helyiségek száma meghaladja az ötvenet, a Számvizsgáló Bizottság, feladat-ellátásának segítésére – a számviteli szabályok szerinti könyvvezetés és beszámoló alapján elkészített éves elszámolás és a következő évi költségvetési javaslat előzetes vizsgálatára és véleményezésére – gazdasági ellenőrzést segítő személyt kell igénybe venni.</w:t>
      </w:r>
    </w:p>
    <w:p w:rsidR="00070761" w:rsidRDefault="00A95B57">
      <w:pPr>
        <w:pStyle w:val="Szvegtrzs3"/>
        <w:ind w:left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Gazdasági ellenőrzést segítő személy a számvitelről szóló törvény szerinti könyvviteli szolgáltatás végzésére jogosult szolgáltató vagy okleveles könyvvizsgáló képesítéssel rendelkező és regisztrált személy lehet.  </w:t>
      </w: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>A közösség éves pénzforgalma: a gazdálkodási évben, készpénzben és bankszámlán befolyt összes bevétel és kifizetett összes kiadás együttes összege.</w:t>
      </w:r>
    </w:p>
    <w:p w:rsidR="00070761" w:rsidRDefault="00070761">
      <w:pPr>
        <w:pStyle w:val="Szvegtrzs3"/>
        <w:ind w:left="180"/>
        <w:rPr>
          <w:rFonts w:ascii="Times New Roman" w:hAnsi="Times New Roman" w:cs="Times New Roman"/>
          <w:bCs/>
        </w:rPr>
      </w:pPr>
    </w:p>
    <w:p w:rsidR="00070761" w:rsidRDefault="00A95B57">
      <w:pPr>
        <w:pStyle w:val="Szvegtrzs3"/>
        <w:ind w:left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Nem kötelező az előző bekezdésben említett gazdasági ellenőrzést segítő személy igénybevétele, ha:</w:t>
      </w:r>
    </w:p>
    <w:p w:rsidR="00070761" w:rsidRDefault="00A95B57">
      <w:pPr>
        <w:pStyle w:val="Szvegtrzs3"/>
        <w:tabs>
          <w:tab w:val="left" w:pos="1134"/>
        </w:tabs>
        <w:ind w:left="993"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a) </w:t>
      </w:r>
      <w:r>
        <w:rPr>
          <w:rFonts w:ascii="Times New Roman" w:hAnsi="Times New Roman" w:cs="Times New Roman"/>
          <w:bCs/>
        </w:rPr>
        <w:tab/>
        <w:t xml:space="preserve">az ellenőrzési feladatok ellátása </w:t>
      </w:r>
      <w:proofErr w:type="gramStart"/>
      <w:r>
        <w:rPr>
          <w:rFonts w:ascii="Times New Roman" w:hAnsi="Times New Roman" w:cs="Times New Roman"/>
          <w:bCs/>
        </w:rPr>
        <w:t>a</w:t>
      </w:r>
      <w:proofErr w:type="gram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a</w:t>
      </w:r>
      <w:proofErr w:type="spellEnd"/>
      <w:r>
        <w:rPr>
          <w:rFonts w:ascii="Times New Roman" w:hAnsi="Times New Roman" w:cs="Times New Roman"/>
          <w:bCs/>
        </w:rPr>
        <w:t xml:space="preserve"> számviteli törvény szerinti nyilvántartásban szereplő személy, vagy gazdálkodó szervezet megbízásával biztosított,</w:t>
      </w:r>
    </w:p>
    <w:p w:rsidR="00070761" w:rsidRDefault="00A95B57">
      <w:pPr>
        <w:pStyle w:val="Szvegtrzs3"/>
        <w:tabs>
          <w:tab w:val="left" w:pos="1134"/>
        </w:tabs>
        <w:ind w:left="993"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b)</w:t>
      </w:r>
      <w:r>
        <w:rPr>
          <w:rFonts w:ascii="Times New Roman" w:hAnsi="Times New Roman" w:cs="Times New Roman"/>
          <w:bCs/>
        </w:rPr>
        <w:tab/>
        <w:t>a Számvizsgáló Bizottság elnöke vagy tagja mérlegképes könyvelői vagy okleveles könyvvizsgálói képesítéssel rendelkező és regisztrált személy, vagy</w:t>
      </w:r>
    </w:p>
    <w:p w:rsidR="00070761" w:rsidRDefault="00A95B57">
      <w:pPr>
        <w:pStyle w:val="Szvegtrzs3"/>
        <w:tabs>
          <w:tab w:val="left" w:pos="1134"/>
        </w:tabs>
        <w:ind w:left="993"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c) a közös képviselő, mérlegképes könyvelői vagy okleveles könyvvizsgálói képesítéssel rendelkező és regisztrált személy, vagy </w:t>
      </w:r>
      <w:proofErr w:type="gramStart"/>
      <w:r>
        <w:rPr>
          <w:rFonts w:ascii="Times New Roman" w:hAnsi="Times New Roman" w:cs="Times New Roman"/>
          <w:bCs/>
        </w:rPr>
        <w:t>társasházkezelői</w:t>
      </w:r>
      <w:proofErr w:type="gramEnd"/>
      <w:r>
        <w:rPr>
          <w:rFonts w:ascii="Times New Roman" w:hAnsi="Times New Roman" w:cs="Times New Roman"/>
          <w:bCs/>
        </w:rPr>
        <w:t xml:space="preserve"> vagy ingatlankezelői szakképesítéssel rendelkezik és eleget tett az ingatlanvállalkozás-felügyeleti hatóságnál a bejelentési kötelezettségének.</w:t>
      </w:r>
    </w:p>
    <w:p w:rsidR="00070761" w:rsidRDefault="00070761">
      <w:pPr>
        <w:pStyle w:val="Standard"/>
        <w:ind w:left="180"/>
        <w:jc w:val="both"/>
        <w:rPr>
          <w:bCs/>
        </w:rPr>
      </w:pPr>
    </w:p>
    <w:p w:rsidR="00070761" w:rsidRDefault="00A95B57">
      <w:pPr>
        <w:pStyle w:val="Standard"/>
        <w:ind w:left="180"/>
        <w:jc w:val="both"/>
        <w:rPr>
          <w:bCs/>
        </w:rPr>
      </w:pPr>
      <w:r>
        <w:rPr>
          <w:bCs/>
        </w:rPr>
        <w:t>A gazdasági ellenőrzés segítésével olyan gazdálkodó szervezet is megbízható, melynek tagja vagy alkalmazottja rendelkezik az első bekezdésben meghatározott szakképesítéssel. A gazdálkodó szervezet megbízásakor a gazdasági ellenőrzést segítő természetes személyt is meg kell nevezni.</w:t>
      </w:r>
    </w:p>
    <w:p w:rsidR="00070761" w:rsidRDefault="00070761">
      <w:pPr>
        <w:pStyle w:val="Szvegtrzs3"/>
        <w:ind w:left="180"/>
        <w:rPr>
          <w:rFonts w:ascii="Times New Roman" w:hAnsi="Times New Roman" w:cs="Times New Roman"/>
          <w:bCs/>
        </w:rPr>
      </w:pPr>
    </w:p>
    <w:p w:rsidR="00070761" w:rsidRDefault="00A95B57">
      <w:pPr>
        <w:pStyle w:val="Szvegtrzs3"/>
        <w:ind w:left="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 gazdasági ellenőrzést segítő személy jogai és kötelezettségei</w:t>
      </w:r>
    </w:p>
    <w:p w:rsidR="00070761" w:rsidRDefault="00A95B57">
      <w:pPr>
        <w:pStyle w:val="Standard"/>
        <w:ind w:left="851" w:hanging="284"/>
        <w:jc w:val="both"/>
        <w:rPr>
          <w:bCs/>
        </w:rPr>
      </w:pPr>
      <w:r>
        <w:rPr>
          <w:bCs/>
        </w:rPr>
        <w:t xml:space="preserve">1. </w:t>
      </w:r>
      <w:r>
        <w:rPr>
          <w:bCs/>
        </w:rPr>
        <w:tab/>
        <w:t>A gazdasági ellenőrzést segítő személy feladata a számviteli szabályok szerinti könyvvezetés és beszámoló alapján elkészített éves elszámolás és a következő évi költségvetési javaslat - éves közgyűlés elé terjesztett - tervezetének előzetes vizsgálata és véleményezése.</w:t>
      </w:r>
    </w:p>
    <w:p w:rsidR="00070761" w:rsidRDefault="00070761">
      <w:pPr>
        <w:pStyle w:val="Standard"/>
        <w:ind w:left="851" w:hanging="284"/>
        <w:jc w:val="both"/>
        <w:rPr>
          <w:bCs/>
        </w:rPr>
      </w:pPr>
    </w:p>
    <w:p w:rsidR="00070761" w:rsidRDefault="00A95B57">
      <w:pPr>
        <w:pStyle w:val="Standard"/>
        <w:ind w:left="851" w:hanging="284"/>
        <w:jc w:val="both"/>
        <w:rPr>
          <w:bCs/>
        </w:rPr>
      </w:pPr>
      <w:r>
        <w:rPr>
          <w:bCs/>
        </w:rPr>
        <w:t>2. A gazdasági ellenőrzést segítő személy az 1. pontban meghatározott feladatának elvégzése céljából betekinthet a közösség számviteli nyilvántartásaiba - ideértve a pénzforgalommal</w:t>
      </w:r>
    </w:p>
    <w:p w:rsidR="00070761" w:rsidRDefault="00A95B57">
      <w:pPr>
        <w:pStyle w:val="Standard"/>
        <w:ind w:left="851"/>
        <w:jc w:val="both"/>
        <w:rPr>
          <w:bCs/>
        </w:rPr>
      </w:pPr>
      <w:proofErr w:type="gramStart"/>
      <w:r>
        <w:rPr>
          <w:bCs/>
        </w:rPr>
        <w:t>kapcsolatos</w:t>
      </w:r>
      <w:proofErr w:type="gramEnd"/>
      <w:r>
        <w:rPr>
          <w:bCs/>
        </w:rPr>
        <w:t xml:space="preserve"> iratokat is -, az azt alátámasztó bizonylatokba, dokumentumokba, valamint a közös képviselőtől és a Számvizsgáló Bizottság elnökétől, tagjaitól felvilágosítást kérhet.</w:t>
      </w:r>
    </w:p>
    <w:p w:rsidR="00070761" w:rsidRDefault="00070761">
      <w:pPr>
        <w:pStyle w:val="Standard"/>
        <w:ind w:left="851" w:hanging="284"/>
        <w:jc w:val="both"/>
        <w:rPr>
          <w:bCs/>
        </w:rPr>
      </w:pPr>
    </w:p>
    <w:p w:rsidR="00070761" w:rsidRDefault="00A95B57">
      <w:pPr>
        <w:pStyle w:val="Standard"/>
        <w:ind w:left="851" w:hanging="284"/>
        <w:jc w:val="both"/>
        <w:rPr>
          <w:bCs/>
        </w:rPr>
      </w:pPr>
      <w:r>
        <w:rPr>
          <w:bCs/>
        </w:rPr>
        <w:t xml:space="preserve">3. </w:t>
      </w:r>
      <w:r>
        <w:rPr>
          <w:bCs/>
        </w:rPr>
        <w:tab/>
        <w:t xml:space="preserve">A gazdasági ellenőrzést segítő </w:t>
      </w:r>
      <w:proofErr w:type="gramStart"/>
      <w:r>
        <w:rPr>
          <w:bCs/>
        </w:rPr>
        <w:t>személy tanácskozási</w:t>
      </w:r>
      <w:proofErr w:type="gramEnd"/>
      <w:r>
        <w:rPr>
          <w:bCs/>
        </w:rPr>
        <w:t xml:space="preserve"> joggal vesz részt az 1. pontban említett közgyűlési napirendi pont tárgyalásán, amelyre őt kötelező meghívni. A gazdasági ellenőrzést segítő személy a véleményéről és vizsgálatának eredményéről - ideértve azt is, ha tudomást szerez a közösség vagyonának várható jelentős csökkenéséről, illetve más </w:t>
      </w:r>
      <w:r>
        <w:rPr>
          <w:bCs/>
        </w:rPr>
        <w:lastRenderedPageBreak/>
        <w:t>olyan tényről, amely társasházi tisztségviselő felelősségre vonását vonhatja maga után -, írásban köteles tájékoztatni a közgyűlést. A gazdasági ellenőrzést segítő személy e tájékoztatását a meghívóhoz mellékelni kell; ennek elmulasztása esetén az e körbe tartozó napirendi pontokról hozott közgyűlési határozat érvénytelen.</w:t>
      </w:r>
    </w:p>
    <w:p w:rsidR="00070761" w:rsidRDefault="00070761">
      <w:pPr>
        <w:pStyle w:val="Standard"/>
        <w:ind w:left="180"/>
        <w:jc w:val="both"/>
        <w:rPr>
          <w:b/>
        </w:rPr>
      </w:pPr>
    </w:p>
    <w:p w:rsidR="00AA3EB7" w:rsidRDefault="00AA3EB7">
      <w:pPr>
        <w:pStyle w:val="Cm"/>
        <w:ind w:left="180"/>
        <w:rPr>
          <w:rFonts w:ascii="Times New Roman" w:hAnsi="Times New Roman"/>
          <w:sz w:val="24"/>
          <w:szCs w:val="24"/>
        </w:rPr>
      </w:pPr>
    </w:p>
    <w:p w:rsidR="00070761" w:rsidRDefault="00A95B57">
      <w:pPr>
        <w:pStyle w:val="Cm"/>
        <w:ind w:left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XII. HÁZIREND</w:t>
      </w:r>
    </w:p>
    <w:p w:rsidR="00070761" w:rsidRDefault="00070761">
      <w:pPr>
        <w:pStyle w:val="Cm"/>
        <w:ind w:left="180"/>
        <w:rPr>
          <w:rFonts w:ascii="Times New Roman" w:hAnsi="Times New Roman"/>
          <w:b w:val="0"/>
          <w:sz w:val="24"/>
          <w:szCs w:val="24"/>
        </w:rPr>
      </w:pPr>
    </w:p>
    <w:p w:rsidR="00070761" w:rsidRDefault="00A95B57">
      <w:pPr>
        <w:pStyle w:val="Cm"/>
        <w:ind w:left="1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Általános szabályok és fogalmak</w:t>
      </w:r>
    </w:p>
    <w:p w:rsidR="00070761" w:rsidRDefault="00A95B57">
      <w:pPr>
        <w:pStyle w:val="Cm"/>
        <w:ind w:left="18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1.1. Ezen házirend hatálya kiterjed – tulajdoni formától függetlenül- minden lakás és nem lakás céljára szolgáló helyiségre, akár ideiglenesen vagy véglegesen lakott, és mindazon személyekre, akik a lakóépületet, </w:t>
      </w:r>
      <w:proofErr w:type="gramStart"/>
      <w:r>
        <w:rPr>
          <w:rFonts w:ascii="Times New Roman" w:hAnsi="Times New Roman"/>
          <w:b w:val="0"/>
          <w:sz w:val="24"/>
          <w:szCs w:val="24"/>
        </w:rPr>
        <w:t>használják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abban állandóan vagy ideiglenes jelleggel ott tartózkodnak.</w:t>
      </w:r>
    </w:p>
    <w:p w:rsidR="00070761" w:rsidRDefault="00070761">
      <w:pPr>
        <w:pStyle w:val="Cm"/>
        <w:ind w:left="180"/>
        <w:jc w:val="both"/>
        <w:rPr>
          <w:rFonts w:ascii="Times New Roman" w:hAnsi="Times New Roman"/>
          <w:b w:val="0"/>
          <w:sz w:val="24"/>
          <w:szCs w:val="24"/>
        </w:rPr>
      </w:pPr>
    </w:p>
    <w:p w:rsidR="00070761" w:rsidRDefault="00A95B57">
      <w:pPr>
        <w:pStyle w:val="Cm"/>
        <w:ind w:left="18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1.2. A tulajdonostársak a közös és a külön tulajdonban álló ingatlanok használatában, a Házirend rendelkezéseitől csak a közgyűlés döntésével térhetnek el.</w:t>
      </w:r>
    </w:p>
    <w:p w:rsidR="00070761" w:rsidRDefault="00070761">
      <w:pPr>
        <w:pStyle w:val="Cm"/>
        <w:ind w:left="180"/>
        <w:jc w:val="both"/>
        <w:rPr>
          <w:rFonts w:ascii="Times New Roman" w:hAnsi="Times New Roman"/>
          <w:b w:val="0"/>
          <w:sz w:val="24"/>
          <w:szCs w:val="24"/>
        </w:rPr>
      </w:pPr>
    </w:p>
    <w:p w:rsidR="00070761" w:rsidRDefault="00A95B57">
      <w:pPr>
        <w:pStyle w:val="Cm"/>
        <w:ind w:left="18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1.3. A Házirend alkalmazása szempontjából:</w:t>
      </w:r>
    </w:p>
    <w:p w:rsidR="00070761" w:rsidRDefault="00A95B57">
      <w:pPr>
        <w:pStyle w:val="Cm"/>
        <w:numPr>
          <w:ilvl w:val="0"/>
          <w:numId w:val="46"/>
        </w:numPr>
        <w:ind w:left="180"/>
        <w:jc w:val="both"/>
      </w:pPr>
      <w:r>
        <w:rPr>
          <w:rFonts w:ascii="Times New Roman" w:hAnsi="Times New Roman"/>
          <w:b w:val="0"/>
          <w:sz w:val="24"/>
          <w:szCs w:val="24"/>
          <w:u w:val="single"/>
        </w:rPr>
        <w:t>Lakó</w:t>
      </w:r>
      <w:r>
        <w:rPr>
          <w:rFonts w:ascii="Times New Roman" w:hAnsi="Times New Roman"/>
          <w:b w:val="0"/>
          <w:sz w:val="24"/>
          <w:szCs w:val="24"/>
        </w:rPr>
        <w:t>: a Társasházban bármilyen jogcímen, életvitelszerűen élő személy</w:t>
      </w:r>
    </w:p>
    <w:p w:rsidR="00070761" w:rsidRDefault="00A95B57">
      <w:pPr>
        <w:pStyle w:val="Cm"/>
        <w:numPr>
          <w:ilvl w:val="0"/>
          <w:numId w:val="8"/>
        </w:numPr>
        <w:ind w:left="180"/>
        <w:jc w:val="both"/>
      </w:pPr>
      <w:r>
        <w:rPr>
          <w:rFonts w:ascii="Times New Roman" w:hAnsi="Times New Roman"/>
          <w:b w:val="0"/>
          <w:sz w:val="24"/>
          <w:szCs w:val="24"/>
          <w:u w:val="single"/>
        </w:rPr>
        <w:t>Használó</w:t>
      </w:r>
      <w:r>
        <w:rPr>
          <w:rFonts w:ascii="Times New Roman" w:hAnsi="Times New Roman"/>
          <w:b w:val="0"/>
          <w:sz w:val="24"/>
          <w:szCs w:val="24"/>
        </w:rPr>
        <w:t>: a lakóépültben bármilyen jogcímen, akár állandóan vagy ideiglenesen tartózkodó személy (tulajdonos, bérlő, használó, haszonélvező, családtag, látogató, alkalmazott stb.)</w:t>
      </w:r>
    </w:p>
    <w:p w:rsidR="00070761" w:rsidRDefault="00A95B57">
      <w:pPr>
        <w:pStyle w:val="Cm"/>
        <w:numPr>
          <w:ilvl w:val="0"/>
          <w:numId w:val="8"/>
        </w:numPr>
        <w:ind w:left="180"/>
        <w:jc w:val="both"/>
      </w:pPr>
      <w:r>
        <w:rPr>
          <w:rFonts w:ascii="Times New Roman" w:hAnsi="Times New Roman"/>
          <w:b w:val="0"/>
          <w:sz w:val="24"/>
          <w:szCs w:val="24"/>
          <w:u w:val="single"/>
        </w:rPr>
        <w:t>Közös használatra szolgáló helyiségek</w:t>
      </w:r>
      <w:r>
        <w:rPr>
          <w:rFonts w:ascii="Times New Roman" w:hAnsi="Times New Roman"/>
          <w:b w:val="0"/>
          <w:sz w:val="24"/>
          <w:szCs w:val="24"/>
        </w:rPr>
        <w:t xml:space="preserve">: amit a Társasházi alapító okirat közös tulajdonban lévő helyiségnek jelöl, kivéve, ha ezek a közgyűlés döntése, vagy az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SzMSz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alapján nincsenek bérbe adva.</w:t>
      </w:r>
    </w:p>
    <w:p w:rsidR="00070761" w:rsidRDefault="00A95B57">
      <w:pPr>
        <w:pStyle w:val="Cm"/>
        <w:numPr>
          <w:ilvl w:val="0"/>
          <w:numId w:val="8"/>
        </w:numPr>
        <w:ind w:left="180"/>
        <w:jc w:val="both"/>
      </w:pPr>
      <w:r>
        <w:rPr>
          <w:rFonts w:ascii="Times New Roman" w:hAnsi="Times New Roman"/>
          <w:b w:val="0"/>
          <w:sz w:val="24"/>
          <w:szCs w:val="24"/>
          <w:u w:val="single"/>
        </w:rPr>
        <w:t>Közös használatra szolgáló terület</w:t>
      </w:r>
      <w:r>
        <w:rPr>
          <w:rFonts w:ascii="Times New Roman" w:hAnsi="Times New Roman"/>
          <w:b w:val="0"/>
          <w:sz w:val="24"/>
          <w:szCs w:val="24"/>
        </w:rPr>
        <w:t>: a kapualj, a lépcsőház, folyosók, udvar, a lakások és nem lakás céljára szolgáló helyiségek megközelítéséhez szükséges területek.</w:t>
      </w:r>
    </w:p>
    <w:p w:rsidR="00070761" w:rsidRDefault="00070761">
      <w:pPr>
        <w:pStyle w:val="Cm"/>
        <w:ind w:left="180"/>
        <w:jc w:val="left"/>
        <w:rPr>
          <w:rFonts w:ascii="Times New Roman" w:hAnsi="Times New Roman"/>
          <w:sz w:val="24"/>
          <w:szCs w:val="24"/>
        </w:rPr>
      </w:pPr>
    </w:p>
    <w:p w:rsidR="00070761" w:rsidRDefault="00A95B57">
      <w:pPr>
        <w:pStyle w:val="Cm"/>
        <w:ind w:left="1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A lakhatás nyugalmát szolgáló szabályok</w:t>
      </w:r>
    </w:p>
    <w:p w:rsidR="00070761" w:rsidRDefault="00A95B57">
      <w:pPr>
        <w:pStyle w:val="Cm"/>
        <w:ind w:left="180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2.1. A lakóépületben és a hozzátartozó közösségi és közös használatra szolgáló helyiségekben tartózkodni kell minden, mások nyugalmát zavaró magatartástól.</w:t>
      </w:r>
    </w:p>
    <w:p w:rsidR="00070761" w:rsidRDefault="00070761">
      <w:pPr>
        <w:pStyle w:val="Cm"/>
        <w:ind w:left="180"/>
        <w:jc w:val="left"/>
        <w:rPr>
          <w:rFonts w:ascii="Times New Roman" w:hAnsi="Times New Roman"/>
          <w:b w:val="0"/>
          <w:sz w:val="24"/>
          <w:szCs w:val="24"/>
        </w:rPr>
      </w:pPr>
    </w:p>
    <w:p w:rsidR="00070761" w:rsidRDefault="00A95B57">
      <w:pPr>
        <w:pStyle w:val="Cm"/>
        <w:ind w:left="180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2.2. A lakóépületben és a külön tulajdonban lévő lakásokban és nem lakás céljára szolgáló helyiségekben</w:t>
      </w:r>
    </w:p>
    <w:p w:rsidR="00070761" w:rsidRDefault="00A95B57">
      <w:pPr>
        <w:pStyle w:val="Cm"/>
        <w:numPr>
          <w:ilvl w:val="0"/>
          <w:numId w:val="47"/>
        </w:numPr>
        <w:ind w:left="1134" w:hanging="283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zajt okozó háztartási és egyéb gépek használata</w:t>
      </w:r>
    </w:p>
    <w:p w:rsidR="00070761" w:rsidRDefault="00A95B57">
      <w:pPr>
        <w:pStyle w:val="Cm"/>
        <w:numPr>
          <w:ilvl w:val="0"/>
          <w:numId w:val="3"/>
        </w:numPr>
        <w:ind w:left="1134" w:hanging="283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zajjal járó építési, szerelési munka végzése</w:t>
      </w:r>
    </w:p>
    <w:p w:rsidR="00070761" w:rsidRDefault="00A95B57">
      <w:pPr>
        <w:pStyle w:val="Standard"/>
        <w:ind w:left="1134"/>
      </w:pPr>
      <w:proofErr w:type="gramStart"/>
      <w:r>
        <w:t>munkanapokon</w:t>
      </w:r>
      <w:proofErr w:type="gramEnd"/>
      <w:r>
        <w:t xml:space="preserve"> 8-20 óra között, szombaton és vasárnap 9-13 között engedélyezett.</w:t>
      </w:r>
    </w:p>
    <w:p w:rsidR="00070761" w:rsidRDefault="00070761">
      <w:pPr>
        <w:pStyle w:val="Standard"/>
        <w:ind w:left="180"/>
      </w:pPr>
    </w:p>
    <w:p w:rsidR="00070761" w:rsidRDefault="00A95B57">
      <w:pPr>
        <w:pStyle w:val="Standard"/>
        <w:ind w:left="180"/>
        <w:jc w:val="both"/>
      </w:pPr>
      <w:r>
        <w:t>Ez alól kivétel az azonnali beavatkozást igénylő hibaelhárítási, vagy az életet-, testi épséget veszélyeztető helyzet elhárítására irányuló munkavégzés, tevékenység.</w:t>
      </w:r>
    </w:p>
    <w:p w:rsidR="00070761" w:rsidRDefault="00070761">
      <w:pPr>
        <w:pStyle w:val="Standard"/>
        <w:ind w:left="180"/>
      </w:pPr>
    </w:p>
    <w:p w:rsidR="00070761" w:rsidRDefault="00A95B57">
      <w:pPr>
        <w:pStyle w:val="Standard"/>
        <w:ind w:left="180"/>
        <w:jc w:val="both"/>
      </w:pPr>
      <w:r>
        <w:t xml:space="preserve">2.3. A lakóépületben lévő </w:t>
      </w:r>
      <w:proofErr w:type="gramStart"/>
      <w:r>
        <w:t>külön tulajdonú</w:t>
      </w:r>
      <w:proofErr w:type="gramEnd"/>
      <w:r>
        <w:t xml:space="preserve"> lakásokat nem lakás céljára kizárólag akkor lehet használni, ha az nem zavarja a ház nyugalmát, nem jár a lakáshasználatnál nagyobb szennyeződéssel, a ház biztonságos működését nem csökkenti.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2.4. A tulajdonostársak kötelesek a lépcsőház bejárati ajtaját zárva tartani, a lakás használóját, bérlőjét kulcsokkal ellátni. A tulajdonos köteles a Házirendről, annak be nem tartásának következményeiről a lakóépületbe érkezőket, a használókat tájékoztatni.</w:t>
      </w:r>
    </w:p>
    <w:p w:rsidR="00070761" w:rsidRDefault="00070761">
      <w:pPr>
        <w:pStyle w:val="Standard"/>
        <w:ind w:left="180"/>
        <w:jc w:val="both"/>
        <w:rPr>
          <w:b/>
        </w:rPr>
      </w:pPr>
    </w:p>
    <w:p w:rsidR="00070761" w:rsidRDefault="00A95B57">
      <w:pPr>
        <w:pStyle w:val="Standard"/>
        <w:ind w:left="180"/>
        <w:jc w:val="both"/>
        <w:rPr>
          <w:b/>
        </w:rPr>
      </w:pPr>
      <w:r>
        <w:rPr>
          <w:b/>
        </w:rPr>
        <w:t>3. A lakóépület tisztasága</w:t>
      </w:r>
    </w:p>
    <w:p w:rsidR="00070761" w:rsidRDefault="00A95B57">
      <w:pPr>
        <w:pStyle w:val="Standard"/>
        <w:ind w:left="180"/>
        <w:jc w:val="both"/>
      </w:pPr>
      <w:r>
        <w:t xml:space="preserve">3.1. A Társasház közössége köteles a közös használatra szolgáló helyiségeket és területeket folyamatosan takarítani, a szennyeződést, havat, jeget, sarat eltávolítani. Köteles téli időszakban a közös használatra szolgáló területek csúszásmentesítéséről gondoskodni. A társasház a tulajdonosok </w:t>
      </w:r>
      <w:proofErr w:type="gramStart"/>
      <w:r>
        <w:t>ezen</w:t>
      </w:r>
      <w:proofErr w:type="gramEnd"/>
      <w:r>
        <w:t xml:space="preserve"> kötelezettségük elvégzésére kezelő szervet bízhatnak meg.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lastRenderedPageBreak/>
        <w:t>3.2. A lakóknak a háztartási szemetet a helyileg rendszeresített formában kell a tároló helyre eljuttatni és amennyiben a szelektív hulladékgyűjtés feltételei biztosítottak, annak megfelelően a hulladékot a tároló edényekbe elhelyezni.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Ha a tulajdonostárs vagy annak bérlője a hulladék tárolót bizonyíthatóan nem az előírtaknak megfelelően használja, a társasház az ebből eredő plusz költségét a tulajdonosra terhelheti a közgyűlés által meghatározott összegben.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3.3. A szeméttároló edényekben kizárólag háztartási szemét önthető. A nem háztartási szemét (elhasznált berendezések, bútorok, nagyobb tárgyak, építési törmelék, falevél, kerti hulladék stb.) elszállításáról a tulajdonos köteles gondoskodni. Amennyiben a tulajdonostárs ezt nem teszi meg, a közös képviselő a tulajdonos költségére intézkedhet.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3.4. A lakóépületből tárgyakat kidobni, bármilyen folyadékot kiönteni tilos. Az ablakban, teraszokon, erkélyeken növényeket, tárgyakat elhelyezni csak biztonságosan, balesetmentesen lehet, valamint úgy, hogy a Társasház külső megjelenésének összképét ne zavarja.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3.5. Aki bármilyen anyag szállítása, vagy lerakása következtében a közös használatú helyiségeket, vagy területet beszennyezi, köteles a szennyeződést saját költségén haladéktalanul megszüntetni.</w:t>
      </w:r>
    </w:p>
    <w:p w:rsidR="00070761" w:rsidRDefault="00A95B57">
      <w:pPr>
        <w:pStyle w:val="Standard"/>
        <w:ind w:left="180"/>
        <w:jc w:val="both"/>
      </w:pPr>
      <w:r>
        <w:t>A szennyeződés megszüntetéséről az köteles gondoskodni, akinek érdekében a szállítás történt.</w:t>
      </w:r>
    </w:p>
    <w:p w:rsidR="00070761" w:rsidRDefault="00A95B57">
      <w:pPr>
        <w:pStyle w:val="Standard"/>
        <w:ind w:left="180"/>
        <w:jc w:val="both"/>
      </w:pPr>
      <w:r>
        <w:t xml:space="preserve">Ingatlan felújítás esetén a lift sitt és építési anyag szállítására nem használható. Amennyiben a felújítást végző ezt a szabályt megszegi s a lift üzemképtelenné válik a javítás költségét az építkezést/felújítást végző tulajdonostárs köteles megfizetni.  </w:t>
      </w:r>
    </w:p>
    <w:p w:rsidR="00070761" w:rsidRDefault="00A95B57">
      <w:pPr>
        <w:pStyle w:val="Standard"/>
        <w:ind w:left="180"/>
        <w:jc w:val="both"/>
      </w:pPr>
      <w:r>
        <w:t>A jogosulatlanul igénybe vett közös helyiség illetve a lépcsőház többlettakarításáról a felújítást végző/építkező köteles saját költségén a lehető legrövidebb határidőn belül gondoskodni. Folyamatos felújítás esetén minden nap kell takarítani. Amennyiben a tulajdonostárs ezt nem teszi meg, a közös képviselő a tulajdonos költségére intézkedhet.</w:t>
      </w:r>
    </w:p>
    <w:p w:rsidR="00070761" w:rsidRDefault="00070761">
      <w:pPr>
        <w:pStyle w:val="Standard"/>
        <w:ind w:left="180"/>
        <w:jc w:val="both"/>
        <w:rPr>
          <w:b/>
        </w:rPr>
      </w:pPr>
    </w:p>
    <w:p w:rsidR="00070761" w:rsidRDefault="00A95B57">
      <w:pPr>
        <w:pStyle w:val="Standard"/>
        <w:ind w:left="180"/>
        <w:jc w:val="both"/>
        <w:rPr>
          <w:b/>
        </w:rPr>
      </w:pPr>
      <w:r>
        <w:rPr>
          <w:b/>
        </w:rPr>
        <w:t>4. A lakóépület, lakások állagvédelme</w:t>
      </w:r>
    </w:p>
    <w:p w:rsidR="00070761" w:rsidRDefault="00A95B57">
      <w:pPr>
        <w:pStyle w:val="Standard"/>
        <w:ind w:left="180"/>
        <w:jc w:val="both"/>
      </w:pPr>
      <w:r>
        <w:t>4.1. A lakók kötelesek a külön tulajdonban lévő lakásokat, nem lakás céljára szolgáló helyiségeket, a közös használatra szolgáló helyiségeket és területeket, a lakóépület központi berendezéseit, és tartozékait (lift, kaputelefon, kapu és garázs kapu és berendezései stb.) rendeltetésének megfelelően, a környezet sérelme nélkül, gazdaságosan használni.</w:t>
      </w:r>
    </w:p>
    <w:p w:rsidR="00070761" w:rsidRDefault="00070761">
      <w:pPr>
        <w:pStyle w:val="Szvegtrzs3"/>
        <w:ind w:left="180"/>
        <w:rPr>
          <w:rFonts w:ascii="Times New Roman" w:hAnsi="Times New Roman" w:cs="Times New Roman"/>
        </w:rPr>
      </w:pPr>
    </w:p>
    <w:p w:rsidR="00070761" w:rsidRDefault="00A95B57">
      <w:pPr>
        <w:pStyle w:val="Szvegtrzs3"/>
        <w:ind w:left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A lakók a lakásban, vagy nem lakás céljára szolgáló helyiségekben végzendő munkák megkezdésének időpontjáról, várható időtartamáról a közös képviselőt</w:t>
      </w:r>
    </w:p>
    <w:p w:rsidR="00070761" w:rsidRDefault="00A95B57">
      <w:pPr>
        <w:pStyle w:val="Standard"/>
        <w:numPr>
          <w:ilvl w:val="0"/>
          <w:numId w:val="4"/>
        </w:numPr>
        <w:ind w:left="180"/>
        <w:jc w:val="both"/>
      </w:pPr>
      <w:r>
        <w:t>felújítási munkáknál 30 nappal előbb,</w:t>
      </w:r>
    </w:p>
    <w:p w:rsidR="00070761" w:rsidRDefault="00A95B57">
      <w:pPr>
        <w:pStyle w:val="Standard"/>
        <w:numPr>
          <w:ilvl w:val="0"/>
          <w:numId w:val="4"/>
        </w:numPr>
        <w:ind w:left="180"/>
        <w:jc w:val="both"/>
      </w:pPr>
      <w:r>
        <w:t>karbantartási munkálatoknál 8 nappal előbb, a munka megkezdését megelőzően kötelesek tájékoztatni.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4.3. A közterületről az épület látható tetőzetén, homlokzatán, falfelületén – az üzlethelyiség megjelölése, illetve cég- és címtáblák kivételével – hirdető berendezéseket, fényreklámot, díszkivilágításra szolgáló berendezéseket, a tulajdonostársak csak a közgyűlés előzetes hozzájárulásával helyezhetnek el, a jogszabályi feltételeknek megfelelően.</w:t>
      </w:r>
    </w:p>
    <w:p w:rsidR="00070761" w:rsidRDefault="00A95B57">
      <w:pPr>
        <w:pStyle w:val="Standard"/>
        <w:ind w:left="180"/>
        <w:jc w:val="both"/>
      </w:pPr>
      <w:r>
        <w:t>Rácsot, rolót elhelyezni csak hatósági engedéllyel és a tulajdonostársak hozzájárulásával lehet.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4.4. A lakások és nem lakás céljára szolgáló helyiségek külső falait, az erkély falait, a rácsokat átszínezni, befesteni csak a tulajdonostársak előzetes engedélyével és a hatósági előírások betartásával lehet.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  <w:rPr>
          <w:b/>
        </w:rPr>
      </w:pPr>
      <w:r>
        <w:rPr>
          <w:b/>
        </w:rPr>
        <w:t>5. Kerékpár</w:t>
      </w:r>
      <w:r w:rsidR="00AA3EB7">
        <w:rPr>
          <w:b/>
        </w:rPr>
        <w:t xml:space="preserve"> </w:t>
      </w:r>
      <w:r>
        <w:rPr>
          <w:b/>
        </w:rPr>
        <w:t>tárolása</w:t>
      </w:r>
    </w:p>
    <w:p w:rsidR="00070761" w:rsidRDefault="00A95B57">
      <w:pPr>
        <w:pStyle w:val="Standard"/>
        <w:ind w:left="180"/>
        <w:jc w:val="both"/>
      </w:pPr>
      <w:r>
        <w:t>5.1. Kerékpárt az épület alsó szintjein a társasház tulajdonosai, vagy bérlői helyezhetnek el.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lastRenderedPageBreak/>
        <w:t xml:space="preserve">5.2. A kerékpár tulajdonosa, köteles a kerékpár </w:t>
      </w:r>
      <w:proofErr w:type="spellStart"/>
      <w:r>
        <w:t>beállóhelyet</w:t>
      </w:r>
      <w:proofErr w:type="spellEnd"/>
      <w:r>
        <w:t xml:space="preserve"> tisztán tartani, felel a tűzvédelmi szabályok betartásáért és a tárolással kapcsolatban okozott károkért.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  <w:rPr>
          <w:b/>
        </w:rPr>
      </w:pPr>
      <w:r>
        <w:rPr>
          <w:b/>
        </w:rPr>
        <w:t>6. Állattartás</w:t>
      </w:r>
    </w:p>
    <w:p w:rsidR="00070761" w:rsidRDefault="00A95B57">
      <w:pPr>
        <w:pStyle w:val="Standard"/>
        <w:ind w:left="180"/>
        <w:jc w:val="both"/>
      </w:pPr>
      <w:r>
        <w:t>6.1. A lakóépület közös használatra szolgáló helyiségeiben és területein állatot tartani és a lakásban és a nem lakás céljára szolgáló helyiségben tartott állatot oda kiengedni, etetni, kóbor állatot, valamint madarat az épületbe szoktatni nem szabad.</w:t>
      </w:r>
    </w:p>
    <w:p w:rsidR="00070761" w:rsidRDefault="00A95B57">
      <w:pPr>
        <w:pStyle w:val="Standard"/>
        <w:ind w:left="180"/>
        <w:jc w:val="both"/>
      </w:pPr>
      <w:r>
        <w:t>E szabály megszegéséért, az azzal okozott károk megtérítése érdekében a közgyűlés határozatával kötelezheti az érintett tulajdonost a károk megtérítésére (pl. macskák befogatási költsége, madárriasztó felszerelés költsége, kert tönkretétele stb.)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>6.2. Az állat által okozott szennyeződést az állat gondozója, tulajdonosa köteles feltakarítani, az okozott kárt a társasháznak megtéríteni.</w:t>
      </w:r>
    </w:p>
    <w:p w:rsidR="00070761" w:rsidRDefault="00070761">
      <w:pPr>
        <w:pStyle w:val="Standard"/>
        <w:ind w:left="180"/>
        <w:jc w:val="both"/>
      </w:pPr>
    </w:p>
    <w:p w:rsidR="00070761" w:rsidRDefault="00A95B57">
      <w:pPr>
        <w:pStyle w:val="Standard"/>
        <w:ind w:left="180"/>
        <w:jc w:val="both"/>
      </w:pPr>
      <w:r>
        <w:t xml:space="preserve">6.3. Az ebtartás módjára, mértékére vonatkozó kerületi állatorvosi szabályokat az </w:t>
      </w:r>
      <w:proofErr w:type="spellStart"/>
      <w:r>
        <w:t>ebtartó</w:t>
      </w:r>
      <w:proofErr w:type="spellEnd"/>
      <w:r>
        <w:t xml:space="preserve"> köteles beszerezni és azokat betartani.</w:t>
      </w:r>
    </w:p>
    <w:p w:rsidR="00070761" w:rsidRDefault="00070761">
      <w:pPr>
        <w:pStyle w:val="Standard"/>
        <w:ind w:left="180"/>
      </w:pPr>
    </w:p>
    <w:p w:rsidR="00070761" w:rsidRDefault="00A95B57">
      <w:pPr>
        <w:pStyle w:val="Standard"/>
        <w:ind w:left="180"/>
      </w:pPr>
      <w:r>
        <w:rPr>
          <w:b/>
        </w:rPr>
        <w:t>7.</w:t>
      </w:r>
      <w:r>
        <w:t xml:space="preserve"> </w:t>
      </w:r>
      <w:r>
        <w:rPr>
          <w:b/>
          <w:bCs/>
        </w:rPr>
        <w:t>Dohányzás</w:t>
      </w:r>
    </w:p>
    <w:p w:rsidR="00070761" w:rsidRDefault="00A95B57">
      <w:pPr>
        <w:pStyle w:val="Szvegtrzs2"/>
        <w:tabs>
          <w:tab w:val="clear" w:pos="1843"/>
          <w:tab w:val="clear" w:pos="5415"/>
        </w:tabs>
        <w:spacing w:line="240" w:lineRule="auto"/>
        <w:ind w:left="18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Tilos dohányozni az épület közös tulajdonban lévő zárt légterű épületrészeiben, a közös használatú helyiségekben.</w:t>
      </w:r>
    </w:p>
    <w:p w:rsidR="00070761" w:rsidRDefault="00070761">
      <w:pPr>
        <w:pStyle w:val="Cmsor1"/>
        <w:ind w:left="180"/>
        <w:rPr>
          <w:rFonts w:ascii="Times New Roman" w:hAnsi="Times New Roman" w:cs="Times New Roman"/>
          <w:sz w:val="24"/>
          <w:szCs w:val="24"/>
        </w:rPr>
      </w:pPr>
    </w:p>
    <w:p w:rsidR="00070761" w:rsidRDefault="00A95B57">
      <w:pPr>
        <w:pStyle w:val="Cmsor1"/>
        <w:ind w:lef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XIV. ZÁRÓ RENDELKEZÉSEK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 xml:space="preserve">1. Jelen Szervezeti - Működési Szabályzatot a Társasház közgyűlése az 1. számú mellékletként </w:t>
      </w:r>
      <w:proofErr w:type="gramStart"/>
      <w:r>
        <w:t>csatolt …</w:t>
      </w:r>
      <w:proofErr w:type="gramEnd"/>
      <w:r>
        <w:t xml:space="preserve">/2016. </w:t>
      </w:r>
      <w:proofErr w:type="gramStart"/>
      <w:r>
        <w:t>…</w:t>
      </w:r>
      <w:proofErr w:type="gramEnd"/>
      <w:r>
        <w:t xml:space="preserve"> sz. határozattal hagyta jóvá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>2. Jelen Szabályzat az elfogadásáról szóló közgyűlés határozat napjával egyidejűleg lép hatályba.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 xml:space="preserve">3. Jelen Szervezeti-működési Szabályzatban nem érintett kérdésekben a 2003. évi CXXXIII. törvény és a Polgári törvénykönyvről szóló 2013. évi V. tv. </w:t>
      </w:r>
      <w:proofErr w:type="gramStart"/>
      <w:r>
        <w:t>rendelkezései</w:t>
      </w:r>
      <w:proofErr w:type="gramEnd"/>
      <w:r>
        <w:t xml:space="preserve"> az irányadóak.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  <w:jc w:val="both"/>
      </w:pPr>
      <w:r>
        <w:t>4. A jelen Szervezeti - Működési Szabályzat ingatlan nyilvántartás részére történő benyújtásáról a közös képviselő köteles gondoskodni.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 w:firstLine="213"/>
        <w:jc w:val="both"/>
      </w:pPr>
    </w:p>
    <w:p w:rsidR="00070761" w:rsidRDefault="00A95B57">
      <w:pPr>
        <w:pStyle w:val="Standard"/>
        <w:tabs>
          <w:tab w:val="center" w:pos="1597"/>
          <w:tab w:val="center" w:pos="5169"/>
        </w:tabs>
        <w:spacing w:line="256" w:lineRule="exact"/>
        <w:ind w:left="180"/>
      </w:pPr>
      <w:r>
        <w:t>Kelt: Budapest, 201</w:t>
      </w:r>
      <w:r w:rsidR="00AA3EB7">
        <w:t>6</w:t>
      </w:r>
      <w:r>
        <w:t xml:space="preserve">. </w:t>
      </w:r>
      <w:proofErr w:type="gramStart"/>
      <w:r>
        <w:t>év ..</w:t>
      </w:r>
      <w:proofErr w:type="gramEnd"/>
      <w:r>
        <w:t>.........….......................napján</w:t>
      </w:r>
    </w:p>
    <w:p w:rsidR="00070761" w:rsidRDefault="00070761">
      <w:pPr>
        <w:pStyle w:val="Standard"/>
        <w:tabs>
          <w:tab w:val="center" w:pos="1597"/>
          <w:tab w:val="center" w:pos="5169"/>
        </w:tabs>
        <w:spacing w:line="256" w:lineRule="exact"/>
        <w:ind w:left="180"/>
      </w:pPr>
    </w:p>
    <w:p w:rsidR="00AA3EB7" w:rsidRDefault="00AA3EB7">
      <w:pPr>
        <w:pStyle w:val="Standard"/>
        <w:tabs>
          <w:tab w:val="center" w:pos="1597"/>
          <w:tab w:val="center" w:pos="5169"/>
        </w:tabs>
        <w:spacing w:line="256" w:lineRule="exact"/>
        <w:ind w:left="180"/>
      </w:pPr>
    </w:p>
    <w:p w:rsidR="00070761" w:rsidRDefault="00A95B57">
      <w:pPr>
        <w:pStyle w:val="Standard"/>
        <w:tabs>
          <w:tab w:val="center" w:pos="1597"/>
          <w:tab w:val="center" w:pos="3383"/>
          <w:tab w:val="center" w:pos="5169"/>
        </w:tabs>
        <w:spacing w:line="256" w:lineRule="exact"/>
        <w:ind w:left="180"/>
        <w:rPr>
          <w:b/>
          <w:bCs/>
        </w:rPr>
      </w:pPr>
      <w:r>
        <w:rPr>
          <w:b/>
          <w:bCs/>
        </w:rPr>
        <w:t>……………………………………</w:t>
      </w:r>
      <w:r>
        <w:rPr>
          <w:b/>
          <w:bCs/>
        </w:rPr>
        <w:tab/>
      </w:r>
      <w:r>
        <w:rPr>
          <w:b/>
          <w:bCs/>
        </w:rPr>
        <w:tab/>
        <w:t>………………………………..</w:t>
      </w:r>
    </w:p>
    <w:p w:rsidR="00070761" w:rsidRDefault="00A95B57">
      <w:pPr>
        <w:pStyle w:val="Standard"/>
        <w:tabs>
          <w:tab w:val="center" w:pos="1597"/>
          <w:tab w:val="center" w:pos="3497"/>
          <w:tab w:val="center" w:pos="5169"/>
        </w:tabs>
        <w:spacing w:line="256" w:lineRule="exact"/>
        <w:ind w:left="180"/>
        <w:rPr>
          <w:b/>
          <w:bCs/>
        </w:rPr>
      </w:pPr>
      <w:r>
        <w:rPr>
          <w:b/>
          <w:bCs/>
        </w:rPr>
        <w:tab/>
        <w:t xml:space="preserve"> </w:t>
      </w:r>
      <w:proofErr w:type="gramStart"/>
      <w:r>
        <w:rPr>
          <w:b/>
          <w:bCs/>
        </w:rPr>
        <w:t>levezető</w:t>
      </w:r>
      <w:proofErr w:type="gramEnd"/>
      <w:r>
        <w:rPr>
          <w:b/>
          <w:bCs/>
        </w:rPr>
        <w:t xml:space="preserve"> elnök</w:t>
      </w:r>
      <w:r>
        <w:rPr>
          <w:b/>
          <w:bCs/>
        </w:rPr>
        <w:tab/>
      </w:r>
      <w:r>
        <w:rPr>
          <w:b/>
          <w:bCs/>
        </w:rPr>
        <w:tab/>
        <w:t xml:space="preserve">   </w:t>
      </w:r>
      <w:r>
        <w:rPr>
          <w:b/>
          <w:bCs/>
        </w:rPr>
        <w:tab/>
        <w:t xml:space="preserve">     jegyzőkönyv-vezető</w:t>
      </w:r>
    </w:p>
    <w:p w:rsidR="00070761" w:rsidRDefault="00070761">
      <w:pPr>
        <w:pStyle w:val="Standard"/>
        <w:tabs>
          <w:tab w:val="center" w:pos="1597"/>
          <w:tab w:val="center" w:pos="3383"/>
          <w:tab w:val="center" w:pos="5169"/>
        </w:tabs>
        <w:spacing w:line="256" w:lineRule="exact"/>
        <w:ind w:left="180"/>
        <w:rPr>
          <w:b/>
          <w:bCs/>
        </w:rPr>
      </w:pPr>
    </w:p>
    <w:p w:rsidR="00070761" w:rsidRDefault="00A95B57">
      <w:pPr>
        <w:pStyle w:val="Standard"/>
        <w:tabs>
          <w:tab w:val="center" w:pos="1597"/>
          <w:tab w:val="center" w:pos="3383"/>
          <w:tab w:val="center" w:pos="5169"/>
        </w:tabs>
        <w:spacing w:line="256" w:lineRule="exact"/>
        <w:ind w:left="180"/>
        <w:rPr>
          <w:b/>
          <w:bCs/>
        </w:rPr>
      </w:pPr>
      <w:r>
        <w:rPr>
          <w:b/>
          <w:bCs/>
        </w:rPr>
        <w:t>………………………….…..</w:t>
      </w:r>
      <w:r>
        <w:rPr>
          <w:b/>
          <w:bCs/>
        </w:rPr>
        <w:tab/>
      </w:r>
      <w:r>
        <w:rPr>
          <w:b/>
          <w:bCs/>
        </w:rPr>
        <w:tab/>
      </w:r>
      <w:bookmarkStart w:id="0" w:name="_GoBack"/>
      <w:bookmarkEnd w:id="0"/>
      <w:r>
        <w:rPr>
          <w:b/>
          <w:bCs/>
        </w:rPr>
        <w:tab/>
        <w:t>………………………………</w:t>
      </w:r>
    </w:p>
    <w:p w:rsidR="00070761" w:rsidRDefault="00A95B57">
      <w:pPr>
        <w:pStyle w:val="Standard"/>
        <w:tabs>
          <w:tab w:val="center" w:pos="1597"/>
          <w:tab w:val="center" w:pos="3383"/>
          <w:tab w:val="center" w:pos="5169"/>
        </w:tabs>
        <w:spacing w:line="256" w:lineRule="exact"/>
        <w:ind w:left="180"/>
        <w:jc w:val="both"/>
        <w:rPr>
          <w:b/>
          <w:bCs/>
        </w:rPr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>jegyzőkönyv</w:t>
      </w:r>
      <w:proofErr w:type="gramEnd"/>
      <w:r>
        <w:rPr>
          <w:b/>
          <w:bCs/>
        </w:rPr>
        <w:t xml:space="preserve"> hitelesítő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jegyzőkönyv hitelesítő</w:t>
      </w:r>
    </w:p>
    <w:p w:rsidR="00070761" w:rsidRDefault="00070761">
      <w:pPr>
        <w:pStyle w:val="Standard"/>
        <w:tabs>
          <w:tab w:val="center" w:pos="1597"/>
          <w:tab w:val="center" w:pos="3383"/>
          <w:tab w:val="center" w:pos="5169"/>
        </w:tabs>
        <w:spacing w:line="256" w:lineRule="exact"/>
        <w:ind w:left="180"/>
        <w:rPr>
          <w:b/>
          <w:bCs/>
        </w:rPr>
      </w:pPr>
    </w:p>
    <w:p w:rsidR="00070761" w:rsidRDefault="00070761">
      <w:pPr>
        <w:pStyle w:val="Standard"/>
        <w:tabs>
          <w:tab w:val="center" w:pos="1597"/>
          <w:tab w:val="center" w:pos="3383"/>
          <w:tab w:val="center" w:pos="5169"/>
        </w:tabs>
        <w:spacing w:line="256" w:lineRule="exact"/>
        <w:ind w:left="180"/>
      </w:pPr>
    </w:p>
    <w:sectPr w:rsidR="00070761">
      <w:footerReference w:type="default" r:id="rId9"/>
      <w:pgSz w:w="11906" w:h="16838"/>
      <w:pgMar w:top="851" w:right="1134" w:bottom="851" w:left="1134" w:header="708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6FD" w:rsidRDefault="00E166FD">
      <w:r>
        <w:separator/>
      </w:r>
    </w:p>
  </w:endnote>
  <w:endnote w:type="continuationSeparator" w:id="0">
    <w:p w:rsidR="00E166FD" w:rsidRDefault="00E16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BE2" w:rsidRDefault="00B01BE2">
    <w:pPr>
      <w:pStyle w:val="llb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13972" cy="13972"/>
              <wp:effectExtent l="0" t="0" r="0" b="0"/>
              <wp:wrapSquare wrapText="bothSides"/>
              <wp:docPr id="1" name="Keret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2" cy="1397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B01BE2" w:rsidRDefault="00B01BE2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AA3EB7">
                            <w:rPr>
                              <w:rStyle w:val="Oldalszm"/>
                              <w:noProof/>
                            </w:rPr>
                            <w:t>26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Keret1" o:spid="_x0000_s1026" type="#_x0000_t202" style="position:absolute;left:0;text-align:left;margin-left:0;margin-top:.05pt;width:1.1pt;height:1.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" stroked="f">
              <v:textbox style="mso-fit-shape-to-text:t" inset="0,0,0,0">
                <w:txbxContent>
                  <w:p w:rsidR="00B01BE2" w:rsidRDefault="00B01BE2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AA3EB7">
                      <w:rPr>
                        <w:rStyle w:val="Oldalszm"/>
                        <w:noProof/>
                      </w:rPr>
                      <w:t>26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6FD" w:rsidRDefault="00E166FD">
      <w:r>
        <w:rPr>
          <w:color w:val="000000"/>
        </w:rPr>
        <w:separator/>
      </w:r>
    </w:p>
  </w:footnote>
  <w:footnote w:type="continuationSeparator" w:id="0">
    <w:p w:rsidR="00E166FD" w:rsidRDefault="00E16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3942"/>
    <w:multiLevelType w:val="multilevel"/>
    <w:tmpl w:val="8E4A0F86"/>
    <w:styleLink w:val="WWNum10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5D74561"/>
    <w:multiLevelType w:val="multilevel"/>
    <w:tmpl w:val="C2AA668C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D521E"/>
    <w:multiLevelType w:val="multilevel"/>
    <w:tmpl w:val="FA0A111E"/>
    <w:styleLink w:val="WWNum2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0C693BB3"/>
    <w:multiLevelType w:val="multilevel"/>
    <w:tmpl w:val="FF4E0188"/>
    <w:styleLink w:val="WWNum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03625"/>
    <w:multiLevelType w:val="multilevel"/>
    <w:tmpl w:val="C1A677C4"/>
    <w:styleLink w:val="WWNum1"/>
    <w:lvl w:ilvl="0">
      <w:start w:val="1"/>
      <w:numFmt w:val="lowerLetter"/>
      <w:lvlText w:val="%1.)"/>
      <w:lvlJc w:val="left"/>
      <w:pPr>
        <w:ind w:left="2580" w:hanging="555"/>
      </w:pPr>
    </w:lvl>
    <w:lvl w:ilvl="1">
      <w:start w:val="1"/>
      <w:numFmt w:val="lowerLetter"/>
      <w:lvlText w:val="%2."/>
      <w:lvlJc w:val="left"/>
      <w:pPr>
        <w:ind w:left="3105" w:hanging="360"/>
      </w:pPr>
    </w:lvl>
    <w:lvl w:ilvl="2">
      <w:start w:val="1"/>
      <w:numFmt w:val="lowerRoman"/>
      <w:lvlText w:val="%3."/>
      <w:lvlJc w:val="right"/>
      <w:pPr>
        <w:ind w:left="3825" w:hanging="180"/>
      </w:pPr>
    </w:lvl>
    <w:lvl w:ilvl="3">
      <w:start w:val="1"/>
      <w:numFmt w:val="decimal"/>
      <w:lvlText w:val="%4."/>
      <w:lvlJc w:val="left"/>
      <w:pPr>
        <w:ind w:left="4545" w:hanging="360"/>
      </w:pPr>
    </w:lvl>
    <w:lvl w:ilvl="4">
      <w:start w:val="1"/>
      <w:numFmt w:val="lowerLetter"/>
      <w:lvlText w:val="%5."/>
      <w:lvlJc w:val="left"/>
      <w:pPr>
        <w:ind w:left="5265" w:hanging="360"/>
      </w:pPr>
    </w:lvl>
    <w:lvl w:ilvl="5">
      <w:start w:val="1"/>
      <w:numFmt w:val="lowerRoman"/>
      <w:lvlText w:val="%6."/>
      <w:lvlJc w:val="right"/>
      <w:pPr>
        <w:ind w:left="5985" w:hanging="180"/>
      </w:pPr>
    </w:lvl>
    <w:lvl w:ilvl="6">
      <w:start w:val="1"/>
      <w:numFmt w:val="decimal"/>
      <w:lvlText w:val="%7."/>
      <w:lvlJc w:val="left"/>
      <w:pPr>
        <w:ind w:left="6705" w:hanging="360"/>
      </w:pPr>
    </w:lvl>
    <w:lvl w:ilvl="7">
      <w:start w:val="1"/>
      <w:numFmt w:val="lowerLetter"/>
      <w:lvlText w:val="%8."/>
      <w:lvlJc w:val="left"/>
      <w:pPr>
        <w:ind w:left="7425" w:hanging="360"/>
      </w:pPr>
    </w:lvl>
    <w:lvl w:ilvl="8">
      <w:start w:val="1"/>
      <w:numFmt w:val="lowerRoman"/>
      <w:lvlText w:val="%9."/>
      <w:lvlJc w:val="right"/>
      <w:pPr>
        <w:ind w:left="8145" w:hanging="180"/>
      </w:pPr>
    </w:lvl>
  </w:abstractNum>
  <w:abstractNum w:abstractNumId="5">
    <w:nsid w:val="0F684D89"/>
    <w:multiLevelType w:val="multilevel"/>
    <w:tmpl w:val="A98AB870"/>
    <w:styleLink w:val="WWNum23"/>
    <w:lvl w:ilvl="0">
      <w:start w:val="1"/>
      <w:numFmt w:val="lowerLetter"/>
      <w:lvlText w:val="%1)"/>
      <w:lvlJc w:val="left"/>
      <w:pPr>
        <w:ind w:left="899" w:hanging="360"/>
      </w:pPr>
    </w:lvl>
    <w:lvl w:ilvl="1">
      <w:start w:val="1"/>
      <w:numFmt w:val="lowerLetter"/>
      <w:lvlText w:val="%2."/>
      <w:lvlJc w:val="left"/>
      <w:pPr>
        <w:ind w:left="1619" w:hanging="360"/>
      </w:pPr>
    </w:lvl>
    <w:lvl w:ilvl="2">
      <w:start w:val="1"/>
      <w:numFmt w:val="lowerRoman"/>
      <w:lvlText w:val="%3."/>
      <w:lvlJc w:val="right"/>
      <w:pPr>
        <w:ind w:left="2339" w:hanging="180"/>
      </w:pPr>
    </w:lvl>
    <w:lvl w:ilvl="3">
      <w:start w:val="1"/>
      <w:numFmt w:val="decimal"/>
      <w:lvlText w:val="%4."/>
      <w:lvlJc w:val="left"/>
      <w:pPr>
        <w:ind w:left="3059" w:hanging="360"/>
      </w:pPr>
    </w:lvl>
    <w:lvl w:ilvl="4">
      <w:start w:val="1"/>
      <w:numFmt w:val="lowerLetter"/>
      <w:lvlText w:val="%5."/>
      <w:lvlJc w:val="left"/>
      <w:pPr>
        <w:ind w:left="3779" w:hanging="360"/>
      </w:pPr>
    </w:lvl>
    <w:lvl w:ilvl="5">
      <w:start w:val="1"/>
      <w:numFmt w:val="lowerRoman"/>
      <w:lvlText w:val="%6."/>
      <w:lvlJc w:val="right"/>
      <w:pPr>
        <w:ind w:left="4499" w:hanging="180"/>
      </w:pPr>
    </w:lvl>
    <w:lvl w:ilvl="6">
      <w:start w:val="1"/>
      <w:numFmt w:val="decimal"/>
      <w:lvlText w:val="%7."/>
      <w:lvlJc w:val="left"/>
      <w:pPr>
        <w:ind w:left="5219" w:hanging="360"/>
      </w:pPr>
    </w:lvl>
    <w:lvl w:ilvl="7">
      <w:start w:val="1"/>
      <w:numFmt w:val="lowerLetter"/>
      <w:lvlText w:val="%8."/>
      <w:lvlJc w:val="left"/>
      <w:pPr>
        <w:ind w:left="5939" w:hanging="360"/>
      </w:pPr>
    </w:lvl>
    <w:lvl w:ilvl="8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14A65E98"/>
    <w:multiLevelType w:val="multilevel"/>
    <w:tmpl w:val="5B041A3C"/>
    <w:styleLink w:val="WWNum24"/>
    <w:lvl w:ilvl="0">
      <w:numFmt w:val="bullet"/>
      <w:lvlText w:val=""/>
      <w:lvlJc w:val="left"/>
      <w:pPr>
        <w:ind w:left="9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6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60" w:hanging="360"/>
      </w:pPr>
      <w:rPr>
        <w:rFonts w:ascii="Wingdings" w:hAnsi="Wingdings"/>
      </w:rPr>
    </w:lvl>
  </w:abstractNum>
  <w:abstractNum w:abstractNumId="7">
    <w:nsid w:val="17166AED"/>
    <w:multiLevelType w:val="multilevel"/>
    <w:tmpl w:val="B1B01D58"/>
    <w:styleLink w:val="WWNum1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73316"/>
    <w:multiLevelType w:val="multilevel"/>
    <w:tmpl w:val="280E1C86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1B86263A"/>
    <w:multiLevelType w:val="multilevel"/>
    <w:tmpl w:val="5C0A7C2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289064C9"/>
    <w:multiLevelType w:val="multilevel"/>
    <w:tmpl w:val="A0F0AD54"/>
    <w:styleLink w:val="WWNum17"/>
    <w:lvl w:ilvl="0">
      <w:start w:val="1"/>
      <w:numFmt w:val="lowerLetter"/>
      <w:lvlText w:val="%1)"/>
      <w:lvlJc w:val="left"/>
      <w:pPr>
        <w:ind w:left="899" w:hanging="360"/>
      </w:pPr>
    </w:lvl>
    <w:lvl w:ilvl="1">
      <w:start w:val="1"/>
      <w:numFmt w:val="lowerLetter"/>
      <w:lvlText w:val="%2."/>
      <w:lvlJc w:val="left"/>
      <w:pPr>
        <w:ind w:left="1619" w:hanging="360"/>
      </w:pPr>
    </w:lvl>
    <w:lvl w:ilvl="2">
      <w:start w:val="1"/>
      <w:numFmt w:val="lowerRoman"/>
      <w:lvlText w:val="%3."/>
      <w:lvlJc w:val="right"/>
      <w:pPr>
        <w:ind w:left="2339" w:hanging="180"/>
      </w:pPr>
    </w:lvl>
    <w:lvl w:ilvl="3">
      <w:start w:val="1"/>
      <w:numFmt w:val="decimal"/>
      <w:lvlText w:val="%4."/>
      <w:lvlJc w:val="left"/>
      <w:pPr>
        <w:ind w:left="3059" w:hanging="360"/>
      </w:pPr>
    </w:lvl>
    <w:lvl w:ilvl="4">
      <w:start w:val="1"/>
      <w:numFmt w:val="lowerLetter"/>
      <w:lvlText w:val="%5."/>
      <w:lvlJc w:val="left"/>
      <w:pPr>
        <w:ind w:left="3779" w:hanging="360"/>
      </w:pPr>
    </w:lvl>
    <w:lvl w:ilvl="5">
      <w:start w:val="1"/>
      <w:numFmt w:val="lowerRoman"/>
      <w:lvlText w:val="%6."/>
      <w:lvlJc w:val="right"/>
      <w:pPr>
        <w:ind w:left="4499" w:hanging="180"/>
      </w:pPr>
    </w:lvl>
    <w:lvl w:ilvl="6">
      <w:start w:val="1"/>
      <w:numFmt w:val="decimal"/>
      <w:lvlText w:val="%7."/>
      <w:lvlJc w:val="left"/>
      <w:pPr>
        <w:ind w:left="5219" w:hanging="360"/>
      </w:pPr>
    </w:lvl>
    <w:lvl w:ilvl="7">
      <w:start w:val="1"/>
      <w:numFmt w:val="lowerLetter"/>
      <w:lvlText w:val="%8."/>
      <w:lvlJc w:val="left"/>
      <w:pPr>
        <w:ind w:left="5939" w:hanging="360"/>
      </w:pPr>
    </w:lvl>
    <w:lvl w:ilvl="8">
      <w:start w:val="1"/>
      <w:numFmt w:val="lowerRoman"/>
      <w:lvlText w:val="%9."/>
      <w:lvlJc w:val="right"/>
      <w:pPr>
        <w:ind w:left="6659" w:hanging="180"/>
      </w:pPr>
    </w:lvl>
  </w:abstractNum>
  <w:abstractNum w:abstractNumId="11">
    <w:nsid w:val="39A477DD"/>
    <w:multiLevelType w:val="multilevel"/>
    <w:tmpl w:val="5C34AED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3AF74645"/>
    <w:multiLevelType w:val="multilevel"/>
    <w:tmpl w:val="2E840520"/>
    <w:styleLink w:val="WWNum21"/>
    <w:lvl w:ilvl="0">
      <w:start w:val="2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F535D5"/>
    <w:multiLevelType w:val="multilevel"/>
    <w:tmpl w:val="F412F27A"/>
    <w:styleLink w:val="WWNum7"/>
    <w:lvl w:ilvl="0">
      <w:start w:val="1"/>
      <w:numFmt w:val="lowerLetter"/>
      <w:lvlText w:val="%1)"/>
      <w:lvlJc w:val="left"/>
      <w:pPr>
        <w:ind w:left="786" w:hanging="360"/>
      </w:pPr>
    </w:lvl>
    <w:lvl w:ilvl="1">
      <w:numFmt w:val="bullet"/>
      <w:lvlText w:val="o"/>
      <w:lvlJc w:val="left"/>
      <w:pPr>
        <w:ind w:left="1653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7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9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13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3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5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73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93" w:hanging="360"/>
      </w:pPr>
      <w:rPr>
        <w:rFonts w:ascii="Wingdings" w:hAnsi="Wingdings"/>
      </w:rPr>
    </w:lvl>
  </w:abstractNum>
  <w:abstractNum w:abstractNumId="14">
    <w:nsid w:val="3E8E16E1"/>
    <w:multiLevelType w:val="multilevel"/>
    <w:tmpl w:val="FBF44BD6"/>
    <w:styleLink w:val="WWNum19"/>
    <w:lvl w:ilvl="0">
      <w:numFmt w:val="bullet"/>
      <w:lvlText w:val=""/>
      <w:lvlJc w:val="left"/>
      <w:pPr>
        <w:ind w:left="166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3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0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2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26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8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25" w:hanging="360"/>
      </w:pPr>
      <w:rPr>
        <w:rFonts w:ascii="Wingdings" w:hAnsi="Wingdings"/>
      </w:rPr>
    </w:lvl>
  </w:abstractNum>
  <w:abstractNum w:abstractNumId="15">
    <w:nsid w:val="46D053BE"/>
    <w:multiLevelType w:val="multilevel"/>
    <w:tmpl w:val="D924CAA4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3E6C3B"/>
    <w:multiLevelType w:val="multilevel"/>
    <w:tmpl w:val="BBD2DFAC"/>
    <w:styleLink w:val="WWNum16"/>
    <w:lvl w:ilvl="0">
      <w:start w:val="3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"/>
      <w:lvlJc w:val="left"/>
      <w:pPr>
        <w:ind w:left="495" w:hanging="495"/>
      </w:pPr>
    </w:lvl>
    <w:lvl w:ilvl="2">
      <w:start w:val="1"/>
      <w:numFmt w:val="decimal"/>
      <w:lvlText w:val="%1.%2.%3"/>
      <w:lvlJc w:val="left"/>
      <w:pPr>
        <w:ind w:left="730" w:hanging="720"/>
      </w:pPr>
    </w:lvl>
    <w:lvl w:ilvl="3">
      <w:start w:val="1"/>
      <w:numFmt w:val="decimal"/>
      <w:lvlText w:val="%1.%2.%3.%4"/>
      <w:lvlJc w:val="left"/>
      <w:pPr>
        <w:ind w:left="735" w:hanging="720"/>
      </w:pPr>
    </w:lvl>
    <w:lvl w:ilvl="4">
      <w:start w:val="1"/>
      <w:numFmt w:val="decimal"/>
      <w:lvlText w:val="%1.%2.%3.%4.%5"/>
      <w:lvlJc w:val="left"/>
      <w:pPr>
        <w:ind w:left="740" w:hanging="720"/>
      </w:pPr>
    </w:lvl>
    <w:lvl w:ilvl="5">
      <w:start w:val="1"/>
      <w:numFmt w:val="decimal"/>
      <w:lvlText w:val="%1.%2.%3.%4.%5.%6"/>
      <w:lvlJc w:val="left"/>
      <w:pPr>
        <w:ind w:left="1105" w:hanging="1080"/>
      </w:pPr>
    </w:lvl>
    <w:lvl w:ilvl="6">
      <w:start w:val="1"/>
      <w:numFmt w:val="decimal"/>
      <w:lvlText w:val="%1.%2.%3.%4.%5.%6.%7"/>
      <w:lvlJc w:val="left"/>
      <w:pPr>
        <w:ind w:left="1110" w:hanging="1080"/>
      </w:pPr>
    </w:lvl>
    <w:lvl w:ilvl="7">
      <w:start w:val="1"/>
      <w:numFmt w:val="decimal"/>
      <w:lvlText w:val="%1.%2.%3.%4.%5.%6.%7.%8"/>
      <w:lvlJc w:val="left"/>
      <w:pPr>
        <w:ind w:left="1475" w:hanging="1440"/>
      </w:pPr>
    </w:lvl>
    <w:lvl w:ilvl="8">
      <w:start w:val="1"/>
      <w:numFmt w:val="decimal"/>
      <w:lvlText w:val="%1.%2.%3.%4.%5.%6.%7.%8.%9"/>
      <w:lvlJc w:val="left"/>
      <w:pPr>
        <w:ind w:left="1480" w:hanging="1440"/>
      </w:pPr>
    </w:lvl>
  </w:abstractNum>
  <w:abstractNum w:abstractNumId="17">
    <w:nsid w:val="4C1A41D4"/>
    <w:multiLevelType w:val="multilevel"/>
    <w:tmpl w:val="45B822D8"/>
    <w:lvl w:ilvl="0">
      <w:start w:val="1"/>
      <w:numFmt w:val="lowerLetter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4E850BEC"/>
    <w:multiLevelType w:val="multilevel"/>
    <w:tmpl w:val="24960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4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19">
    <w:nsid w:val="51515764"/>
    <w:multiLevelType w:val="multilevel"/>
    <w:tmpl w:val="9FF61148"/>
    <w:styleLink w:val="WWNum20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4FD39DB"/>
    <w:multiLevelType w:val="multilevel"/>
    <w:tmpl w:val="8948FF0C"/>
    <w:styleLink w:val="WWNum9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lvlText w:val="%1.%2."/>
      <w:lvlJc w:val="left"/>
      <w:pPr>
        <w:ind w:left="540" w:hanging="360"/>
      </w:pPr>
    </w:lvl>
    <w:lvl w:ilvl="2">
      <w:start w:val="1"/>
      <w:numFmt w:val="decimal"/>
      <w:lvlText w:val="%1.%2.%3."/>
      <w:lvlJc w:val="left"/>
      <w:pPr>
        <w:ind w:left="900" w:hanging="720"/>
      </w:pPr>
    </w:lvl>
    <w:lvl w:ilvl="3">
      <w:start w:val="1"/>
      <w:numFmt w:val="decimal"/>
      <w:lvlText w:val="%1.%2.%3.%4."/>
      <w:lvlJc w:val="left"/>
      <w:pPr>
        <w:ind w:left="900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260" w:hanging="1080"/>
      </w:pPr>
    </w:lvl>
    <w:lvl w:ilvl="6">
      <w:start w:val="1"/>
      <w:numFmt w:val="decimal"/>
      <w:lvlText w:val="%1.%2.%3.%4.%5.%6.%7."/>
      <w:lvlJc w:val="left"/>
      <w:pPr>
        <w:ind w:left="1260" w:hanging="1080"/>
      </w:pPr>
    </w:lvl>
    <w:lvl w:ilvl="7">
      <w:start w:val="1"/>
      <w:numFmt w:val="decimal"/>
      <w:lvlText w:val="%1.%2.%3.%4.%5.%6.%7.%8."/>
      <w:lvlJc w:val="left"/>
      <w:pPr>
        <w:ind w:left="1620" w:hanging="1440"/>
      </w:pPr>
    </w:lvl>
    <w:lvl w:ilvl="8">
      <w:start w:val="1"/>
      <w:numFmt w:val="decimal"/>
      <w:lvlText w:val="%1.%2.%3.%4.%5.%6.%7.%8.%9."/>
      <w:lvlJc w:val="left"/>
      <w:pPr>
        <w:ind w:left="1620" w:hanging="1440"/>
      </w:pPr>
    </w:lvl>
  </w:abstractNum>
  <w:abstractNum w:abstractNumId="21">
    <w:nsid w:val="591A0D6B"/>
    <w:multiLevelType w:val="multilevel"/>
    <w:tmpl w:val="054C962C"/>
    <w:styleLink w:val="WWNum6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>
    <w:nsid w:val="5C91036B"/>
    <w:multiLevelType w:val="multilevel"/>
    <w:tmpl w:val="A7EED25A"/>
    <w:lvl w:ilvl="0">
      <w:start w:val="1"/>
      <w:numFmt w:val="upperRoman"/>
      <w:lvlText w:val="%1."/>
      <w:lvlJc w:val="left"/>
      <w:pPr>
        <w:ind w:left="2628" w:hanging="720"/>
      </w:pPr>
    </w:lvl>
    <w:lvl w:ilvl="1">
      <w:start w:val="4"/>
      <w:numFmt w:val="decimal"/>
      <w:lvlText w:val="%1.%2."/>
      <w:lvlJc w:val="left"/>
      <w:pPr>
        <w:ind w:left="2268" w:hanging="360"/>
      </w:pPr>
    </w:lvl>
    <w:lvl w:ilvl="2">
      <w:start w:val="1"/>
      <w:numFmt w:val="decimal"/>
      <w:lvlText w:val="%1.%2.%3."/>
      <w:lvlJc w:val="left"/>
      <w:pPr>
        <w:ind w:left="2628" w:hanging="720"/>
      </w:pPr>
    </w:lvl>
    <w:lvl w:ilvl="3">
      <w:start w:val="1"/>
      <w:numFmt w:val="decimal"/>
      <w:lvlText w:val="%1.%2.%3.%4."/>
      <w:lvlJc w:val="left"/>
      <w:pPr>
        <w:ind w:left="2628" w:hanging="720"/>
      </w:pPr>
    </w:lvl>
    <w:lvl w:ilvl="4">
      <w:start w:val="1"/>
      <w:numFmt w:val="decimal"/>
      <w:lvlText w:val="%1.%2.%3.%4.%5."/>
      <w:lvlJc w:val="left"/>
      <w:pPr>
        <w:ind w:left="2988" w:hanging="1080"/>
      </w:pPr>
    </w:lvl>
    <w:lvl w:ilvl="5">
      <w:start w:val="1"/>
      <w:numFmt w:val="decimal"/>
      <w:lvlText w:val="%1.%2.%3.%4.%5.%6."/>
      <w:lvlJc w:val="left"/>
      <w:pPr>
        <w:ind w:left="2988" w:hanging="1080"/>
      </w:pPr>
    </w:lvl>
    <w:lvl w:ilvl="6">
      <w:start w:val="1"/>
      <w:numFmt w:val="decimal"/>
      <w:lvlText w:val="%1.%2.%3.%4.%5.%6.%7."/>
      <w:lvlJc w:val="left"/>
      <w:pPr>
        <w:ind w:left="3348" w:hanging="1440"/>
      </w:pPr>
    </w:lvl>
    <w:lvl w:ilvl="7">
      <w:start w:val="1"/>
      <w:numFmt w:val="decimal"/>
      <w:lvlText w:val="%1.%2.%3.%4.%5.%6.%7.%8."/>
      <w:lvlJc w:val="left"/>
      <w:pPr>
        <w:ind w:left="3348" w:hanging="1440"/>
      </w:pPr>
    </w:lvl>
    <w:lvl w:ilvl="8">
      <w:start w:val="1"/>
      <w:numFmt w:val="decimal"/>
      <w:lvlText w:val="%1.%2.%3.%4.%5.%6.%7.%8.%9."/>
      <w:lvlJc w:val="left"/>
      <w:pPr>
        <w:ind w:left="3708" w:hanging="1800"/>
      </w:pPr>
    </w:lvl>
  </w:abstractNum>
  <w:abstractNum w:abstractNumId="23">
    <w:nsid w:val="60626117"/>
    <w:multiLevelType w:val="multilevel"/>
    <w:tmpl w:val="F6445A6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2268" w:hanging="360"/>
      </w:pPr>
    </w:lvl>
    <w:lvl w:ilvl="2">
      <w:start w:val="1"/>
      <w:numFmt w:val="decimal"/>
      <w:lvlText w:val="%1.%2.%3."/>
      <w:lvlJc w:val="left"/>
      <w:pPr>
        <w:ind w:left="4536" w:hanging="720"/>
      </w:pPr>
    </w:lvl>
    <w:lvl w:ilvl="3">
      <w:start w:val="1"/>
      <w:numFmt w:val="decimal"/>
      <w:lvlText w:val="%1.%2.%3.%4."/>
      <w:lvlJc w:val="left"/>
      <w:pPr>
        <w:ind w:left="6444" w:hanging="720"/>
      </w:pPr>
    </w:lvl>
    <w:lvl w:ilvl="4">
      <w:start w:val="1"/>
      <w:numFmt w:val="decimal"/>
      <w:lvlText w:val="%1.%2.%3.%4.%5."/>
      <w:lvlJc w:val="left"/>
      <w:pPr>
        <w:ind w:left="8712" w:hanging="1080"/>
      </w:pPr>
    </w:lvl>
    <w:lvl w:ilvl="5">
      <w:start w:val="1"/>
      <w:numFmt w:val="decimal"/>
      <w:lvlText w:val="%1.%2.%3.%4.%5.%6."/>
      <w:lvlJc w:val="left"/>
      <w:pPr>
        <w:ind w:left="10620" w:hanging="1080"/>
      </w:pPr>
    </w:lvl>
    <w:lvl w:ilvl="6">
      <w:start w:val="1"/>
      <w:numFmt w:val="decimal"/>
      <w:lvlText w:val="%1.%2.%3.%4.%5.%6.%7."/>
      <w:lvlJc w:val="left"/>
      <w:pPr>
        <w:ind w:left="12888" w:hanging="1440"/>
      </w:pPr>
    </w:lvl>
    <w:lvl w:ilvl="7">
      <w:start w:val="1"/>
      <w:numFmt w:val="decimal"/>
      <w:lvlText w:val="%1.%2.%3.%4.%5.%6.%7.%8."/>
      <w:lvlJc w:val="left"/>
      <w:pPr>
        <w:ind w:left="14796" w:hanging="1440"/>
      </w:pPr>
    </w:lvl>
    <w:lvl w:ilvl="8">
      <w:start w:val="1"/>
      <w:numFmt w:val="decimal"/>
      <w:lvlText w:val="%1.%2.%3.%4.%5.%6.%7.%8.%9."/>
      <w:lvlJc w:val="left"/>
      <w:pPr>
        <w:ind w:left="17064" w:hanging="1800"/>
      </w:pPr>
    </w:lvl>
  </w:abstractNum>
  <w:abstractNum w:abstractNumId="24">
    <w:nsid w:val="62DE190C"/>
    <w:multiLevelType w:val="multilevel"/>
    <w:tmpl w:val="47CAA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25">
    <w:nsid w:val="659136EF"/>
    <w:multiLevelType w:val="multilevel"/>
    <w:tmpl w:val="737481E6"/>
    <w:styleLink w:val="WWNum5"/>
    <w:lvl w:ilvl="0">
      <w:start w:val="1"/>
      <w:numFmt w:val="lowerLetter"/>
      <w:lvlText w:val="%1."/>
      <w:lvlJc w:val="left"/>
      <w:pPr>
        <w:ind w:left="10080" w:hanging="360"/>
      </w:pPr>
    </w:lvl>
    <w:lvl w:ilvl="1">
      <w:start w:val="1"/>
      <w:numFmt w:val="lowerLetter"/>
      <w:lvlText w:val="%2."/>
      <w:lvlJc w:val="left"/>
      <w:pPr>
        <w:ind w:left="10800" w:hanging="360"/>
      </w:pPr>
    </w:lvl>
    <w:lvl w:ilvl="2">
      <w:start w:val="1"/>
      <w:numFmt w:val="lowerRoman"/>
      <w:lvlText w:val="%3."/>
      <w:lvlJc w:val="right"/>
      <w:pPr>
        <w:ind w:left="11520" w:hanging="180"/>
      </w:pPr>
    </w:lvl>
    <w:lvl w:ilvl="3">
      <w:start w:val="1"/>
      <w:numFmt w:val="decimal"/>
      <w:lvlText w:val="%4."/>
      <w:lvlJc w:val="left"/>
      <w:pPr>
        <w:ind w:left="12240" w:hanging="360"/>
      </w:pPr>
    </w:lvl>
    <w:lvl w:ilvl="4">
      <w:start w:val="1"/>
      <w:numFmt w:val="lowerLetter"/>
      <w:lvlText w:val="%5."/>
      <w:lvlJc w:val="left"/>
      <w:pPr>
        <w:ind w:left="12960" w:hanging="360"/>
      </w:pPr>
    </w:lvl>
    <w:lvl w:ilvl="5">
      <w:start w:val="1"/>
      <w:numFmt w:val="lowerRoman"/>
      <w:lvlText w:val="%6."/>
      <w:lvlJc w:val="right"/>
      <w:pPr>
        <w:ind w:left="13680" w:hanging="180"/>
      </w:pPr>
    </w:lvl>
    <w:lvl w:ilvl="6">
      <w:start w:val="1"/>
      <w:numFmt w:val="decimal"/>
      <w:lvlText w:val="%7."/>
      <w:lvlJc w:val="left"/>
      <w:pPr>
        <w:ind w:left="14400" w:hanging="360"/>
      </w:pPr>
    </w:lvl>
    <w:lvl w:ilvl="7">
      <w:start w:val="1"/>
      <w:numFmt w:val="lowerLetter"/>
      <w:lvlText w:val="%8."/>
      <w:lvlJc w:val="left"/>
      <w:pPr>
        <w:ind w:left="15120" w:hanging="360"/>
      </w:pPr>
    </w:lvl>
    <w:lvl w:ilvl="8">
      <w:start w:val="1"/>
      <w:numFmt w:val="lowerRoman"/>
      <w:lvlText w:val="%9."/>
      <w:lvlJc w:val="right"/>
      <w:pPr>
        <w:ind w:left="15840" w:hanging="180"/>
      </w:pPr>
    </w:lvl>
  </w:abstractNum>
  <w:abstractNum w:abstractNumId="26">
    <w:nsid w:val="662D0992"/>
    <w:multiLevelType w:val="multilevel"/>
    <w:tmpl w:val="C4E2C358"/>
    <w:styleLink w:val="WWNum8"/>
    <w:lvl w:ilvl="0">
      <w:numFmt w:val="bullet"/>
      <w:lvlText w:val="–"/>
      <w:lvlJc w:val="left"/>
      <w:pPr>
        <w:ind w:left="573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72C36510"/>
    <w:multiLevelType w:val="multilevel"/>
    <w:tmpl w:val="70F017C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4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28">
    <w:nsid w:val="743C750C"/>
    <w:multiLevelType w:val="multilevel"/>
    <w:tmpl w:val="40D8ED6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753016C4"/>
    <w:multiLevelType w:val="multilevel"/>
    <w:tmpl w:val="FF62DBB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hAnsi="Times New Roman"/>
        <w:sz w:val="24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ascii="Times New Roman" w:hAnsi="Times New Roman"/>
        <w:sz w:val="24"/>
      </w:rPr>
    </w:lvl>
  </w:abstractNum>
  <w:abstractNum w:abstractNumId="30">
    <w:nsid w:val="784A09B8"/>
    <w:multiLevelType w:val="multilevel"/>
    <w:tmpl w:val="F6469262"/>
    <w:styleLink w:val="WWNum22"/>
    <w:lvl w:ilvl="0">
      <w:start w:val="1"/>
      <w:numFmt w:val="lowerLetter"/>
      <w:lvlText w:val="%1)"/>
      <w:lvlJc w:val="left"/>
      <w:pPr>
        <w:ind w:left="899" w:hanging="360"/>
      </w:pPr>
    </w:lvl>
    <w:lvl w:ilvl="1">
      <w:start w:val="1"/>
      <w:numFmt w:val="lowerLetter"/>
      <w:lvlText w:val="%2."/>
      <w:lvlJc w:val="left"/>
      <w:pPr>
        <w:ind w:left="1619" w:hanging="360"/>
      </w:pPr>
    </w:lvl>
    <w:lvl w:ilvl="2">
      <w:start w:val="1"/>
      <w:numFmt w:val="lowerRoman"/>
      <w:lvlText w:val="%3."/>
      <w:lvlJc w:val="right"/>
      <w:pPr>
        <w:ind w:left="2339" w:hanging="180"/>
      </w:pPr>
    </w:lvl>
    <w:lvl w:ilvl="3">
      <w:start w:val="1"/>
      <w:numFmt w:val="decimal"/>
      <w:lvlText w:val="%4."/>
      <w:lvlJc w:val="left"/>
      <w:pPr>
        <w:ind w:left="3059" w:hanging="360"/>
      </w:pPr>
    </w:lvl>
    <w:lvl w:ilvl="4">
      <w:start w:val="1"/>
      <w:numFmt w:val="lowerLetter"/>
      <w:lvlText w:val="%5."/>
      <w:lvlJc w:val="left"/>
      <w:pPr>
        <w:ind w:left="3779" w:hanging="360"/>
      </w:pPr>
    </w:lvl>
    <w:lvl w:ilvl="5">
      <w:start w:val="1"/>
      <w:numFmt w:val="lowerRoman"/>
      <w:lvlText w:val="%6."/>
      <w:lvlJc w:val="right"/>
      <w:pPr>
        <w:ind w:left="4499" w:hanging="180"/>
      </w:pPr>
    </w:lvl>
    <w:lvl w:ilvl="6">
      <w:start w:val="1"/>
      <w:numFmt w:val="decimal"/>
      <w:lvlText w:val="%7."/>
      <w:lvlJc w:val="left"/>
      <w:pPr>
        <w:ind w:left="5219" w:hanging="360"/>
      </w:pPr>
    </w:lvl>
    <w:lvl w:ilvl="7">
      <w:start w:val="1"/>
      <w:numFmt w:val="lowerLetter"/>
      <w:lvlText w:val="%8."/>
      <w:lvlJc w:val="left"/>
      <w:pPr>
        <w:ind w:left="5939" w:hanging="360"/>
      </w:pPr>
    </w:lvl>
    <w:lvl w:ilvl="8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7C0647D5"/>
    <w:multiLevelType w:val="multilevel"/>
    <w:tmpl w:val="DCA2F386"/>
    <w:styleLink w:val="WWNum11"/>
    <w:lvl w:ilvl="0">
      <w:start w:val="1"/>
      <w:numFmt w:val="lowerLetter"/>
      <w:lvlText w:val="%1)"/>
      <w:lvlJc w:val="left"/>
      <w:pPr>
        <w:ind w:left="927" w:hanging="360"/>
      </w:pPr>
    </w:lvl>
    <w:lvl w:ilvl="1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D586573"/>
    <w:multiLevelType w:val="multilevel"/>
    <w:tmpl w:val="54C47E16"/>
    <w:styleLink w:val="WWNum1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nsid w:val="7E380ADD"/>
    <w:multiLevelType w:val="multilevel"/>
    <w:tmpl w:val="F2786BA0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28"/>
  </w:num>
  <w:num w:numId="4">
    <w:abstractNumId w:val="8"/>
  </w:num>
  <w:num w:numId="5">
    <w:abstractNumId w:val="25"/>
  </w:num>
  <w:num w:numId="6">
    <w:abstractNumId w:val="21"/>
  </w:num>
  <w:num w:numId="7">
    <w:abstractNumId w:val="13"/>
  </w:num>
  <w:num w:numId="8">
    <w:abstractNumId w:val="26"/>
  </w:num>
  <w:num w:numId="9">
    <w:abstractNumId w:val="20"/>
  </w:num>
  <w:num w:numId="10">
    <w:abstractNumId w:val="0"/>
  </w:num>
  <w:num w:numId="11">
    <w:abstractNumId w:val="31"/>
  </w:num>
  <w:num w:numId="12">
    <w:abstractNumId w:val="3"/>
  </w:num>
  <w:num w:numId="13">
    <w:abstractNumId w:val="7"/>
  </w:num>
  <w:num w:numId="14">
    <w:abstractNumId w:val="1"/>
  </w:num>
  <w:num w:numId="15">
    <w:abstractNumId w:val="15"/>
  </w:num>
  <w:num w:numId="16">
    <w:abstractNumId w:val="16"/>
  </w:num>
  <w:num w:numId="17">
    <w:abstractNumId w:val="10"/>
  </w:num>
  <w:num w:numId="18">
    <w:abstractNumId w:val="32"/>
  </w:num>
  <w:num w:numId="19">
    <w:abstractNumId w:val="14"/>
  </w:num>
  <w:num w:numId="20">
    <w:abstractNumId w:val="19"/>
  </w:num>
  <w:num w:numId="21">
    <w:abstractNumId w:val="12"/>
  </w:num>
  <w:num w:numId="22">
    <w:abstractNumId w:val="30"/>
  </w:num>
  <w:num w:numId="23">
    <w:abstractNumId w:val="5"/>
  </w:num>
  <w:num w:numId="24">
    <w:abstractNumId w:val="6"/>
  </w:num>
  <w:num w:numId="25">
    <w:abstractNumId w:val="22"/>
  </w:num>
  <w:num w:numId="26">
    <w:abstractNumId w:val="29"/>
  </w:num>
  <w:num w:numId="27">
    <w:abstractNumId w:val="11"/>
  </w:num>
  <w:num w:numId="28">
    <w:abstractNumId w:val="9"/>
  </w:num>
  <w:num w:numId="29">
    <w:abstractNumId w:val="6"/>
  </w:num>
  <w:num w:numId="30">
    <w:abstractNumId w:val="31"/>
    <w:lvlOverride w:ilvl="0">
      <w:startOverride w:val="1"/>
    </w:lvlOverride>
  </w:num>
  <w:num w:numId="31">
    <w:abstractNumId w:val="32"/>
  </w:num>
  <w:num w:numId="32">
    <w:abstractNumId w:val="21"/>
  </w:num>
  <w:num w:numId="33">
    <w:abstractNumId w:val="4"/>
    <w:lvlOverride w:ilvl="0">
      <w:startOverride w:val="1"/>
    </w:lvlOverride>
  </w:num>
  <w:num w:numId="34">
    <w:abstractNumId w:val="3"/>
    <w:lvlOverride w:ilvl="0">
      <w:startOverride w:val="1"/>
    </w:lvlOverride>
  </w:num>
  <w:num w:numId="35">
    <w:abstractNumId w:val="15"/>
    <w:lvlOverride w:ilvl="0">
      <w:startOverride w:val="1"/>
    </w:lvlOverride>
  </w:num>
  <w:num w:numId="36">
    <w:abstractNumId w:val="17"/>
  </w:num>
  <w:num w:numId="37">
    <w:abstractNumId w:val="23"/>
  </w:num>
  <w:num w:numId="38">
    <w:abstractNumId w:val="30"/>
    <w:lvlOverride w:ilvl="0">
      <w:startOverride w:val="1"/>
    </w:lvlOverride>
  </w:num>
  <w:num w:numId="39">
    <w:abstractNumId w:val="10"/>
    <w:lvlOverride w:ilvl="0">
      <w:startOverride w:val="1"/>
    </w:lvlOverride>
  </w:num>
  <w:num w:numId="40">
    <w:abstractNumId w:val="5"/>
    <w:lvlOverride w:ilvl="0">
      <w:startOverride w:val="1"/>
    </w:lvlOverride>
  </w:num>
  <w:num w:numId="41">
    <w:abstractNumId w:val="33"/>
  </w:num>
  <w:num w:numId="42">
    <w:abstractNumId w:val="18"/>
  </w:num>
  <w:num w:numId="43">
    <w:abstractNumId w:val="13"/>
    <w:lvlOverride w:ilvl="0">
      <w:startOverride w:val="1"/>
    </w:lvlOverride>
  </w:num>
  <w:num w:numId="44">
    <w:abstractNumId w:val="24"/>
  </w:num>
  <w:num w:numId="45">
    <w:abstractNumId w:val="27"/>
  </w:num>
  <w:num w:numId="46">
    <w:abstractNumId w:val="26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70761"/>
    <w:rsid w:val="00070761"/>
    <w:rsid w:val="001F74BE"/>
    <w:rsid w:val="005770FC"/>
    <w:rsid w:val="005A5339"/>
    <w:rsid w:val="00944B29"/>
    <w:rsid w:val="009469BE"/>
    <w:rsid w:val="00A95B57"/>
    <w:rsid w:val="00AA3EB7"/>
    <w:rsid w:val="00B01BE2"/>
    <w:rsid w:val="00C4001B"/>
    <w:rsid w:val="00C544CC"/>
    <w:rsid w:val="00E166FD"/>
    <w:rsid w:val="00E9547C"/>
    <w:rsid w:val="00EE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kern w:val="3"/>
        <w:lang w:val="hu-HU" w:eastAsia="hu-H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pPr>
      <w:suppressAutoHyphens/>
    </w:pPr>
  </w:style>
  <w:style w:type="paragraph" w:styleId="Cmsor1">
    <w:name w:val="heading 1"/>
    <w:basedOn w:val="Standard"/>
    <w:pPr>
      <w:keepNext/>
      <w:tabs>
        <w:tab w:val="center" w:pos="1417"/>
        <w:tab w:val="center" w:pos="4989"/>
      </w:tabs>
      <w:spacing w:line="256" w:lineRule="exact"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Cmsor2">
    <w:name w:val="heading 2"/>
    <w:basedOn w:val="Standard"/>
    <w:pPr>
      <w:keepNext/>
      <w:jc w:val="both"/>
      <w:outlineLvl w:val="1"/>
    </w:pPr>
    <w:rPr>
      <w:rFonts w:ascii="Arial" w:hAnsi="Arial"/>
      <w:b/>
      <w:bCs/>
      <w:color w:val="FF6600"/>
      <w:sz w:val="22"/>
      <w:szCs w:val="20"/>
    </w:rPr>
  </w:style>
  <w:style w:type="paragraph" w:styleId="Cmsor3">
    <w:name w:val="heading 3"/>
    <w:basedOn w:val="Standard"/>
    <w:pPr>
      <w:keepNext/>
      <w:jc w:val="center"/>
      <w:outlineLvl w:val="2"/>
    </w:pPr>
    <w:rPr>
      <w:rFonts w:ascii="Arial" w:hAnsi="Arial"/>
      <w:b/>
      <w:bCs/>
      <w:sz w:val="22"/>
    </w:rPr>
  </w:style>
  <w:style w:type="paragraph" w:styleId="Cmsor4">
    <w:name w:val="heading 4"/>
    <w:basedOn w:val="Standard"/>
    <w:pPr>
      <w:keepNext/>
      <w:jc w:val="both"/>
      <w:outlineLvl w:val="3"/>
    </w:pPr>
    <w:rPr>
      <w:rFonts w:ascii="Arial" w:hAnsi="Arial"/>
      <w:b/>
      <w:bCs/>
      <w:sz w:val="22"/>
    </w:rPr>
  </w:style>
  <w:style w:type="paragraph" w:styleId="Cmsor5">
    <w:name w:val="heading 5"/>
    <w:basedOn w:val="Standard"/>
    <w:pPr>
      <w:keepNext/>
      <w:tabs>
        <w:tab w:val="center" w:pos="1417"/>
        <w:tab w:val="center" w:pos="4989"/>
      </w:tabs>
      <w:spacing w:line="256" w:lineRule="exact"/>
      <w:jc w:val="center"/>
      <w:outlineLvl w:val="4"/>
    </w:pPr>
    <w:rPr>
      <w:rFonts w:ascii="Arial" w:hAnsi="Arial" w:cs="Arial"/>
      <w:b/>
      <w:sz w:val="28"/>
      <w:szCs w:val="28"/>
    </w:rPr>
  </w:style>
  <w:style w:type="paragraph" w:styleId="Cmsor6">
    <w:name w:val="heading 6"/>
    <w:basedOn w:val="Standard"/>
    <w:pPr>
      <w:keepNext/>
      <w:ind w:firstLine="204"/>
      <w:jc w:val="center"/>
      <w:outlineLvl w:val="5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tabs>
        <w:tab w:val="center" w:pos="1417"/>
        <w:tab w:val="center" w:pos="4989"/>
      </w:tabs>
      <w:spacing w:line="256" w:lineRule="exact"/>
    </w:pPr>
    <w:rPr>
      <w:rFonts w:ascii="Arial" w:hAnsi="Arial" w:cs="Arial"/>
      <w:sz w:val="28"/>
    </w:rPr>
  </w:style>
  <w:style w:type="paragraph" w:styleId="Lista">
    <w:name w:val="List"/>
    <w:basedOn w:val="Textbody"/>
    <w:rPr>
      <w:sz w:val="24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Szvegtrzs2">
    <w:name w:val="Body Text 2"/>
    <w:basedOn w:val="Standard"/>
    <w:pPr>
      <w:tabs>
        <w:tab w:val="center" w:pos="1843"/>
        <w:tab w:val="center" w:pos="5415"/>
      </w:tabs>
      <w:spacing w:line="256" w:lineRule="exact"/>
      <w:ind w:left="426" w:hanging="426"/>
      <w:jc w:val="both"/>
    </w:pPr>
    <w:rPr>
      <w:rFonts w:ascii="Arial" w:hAnsi="Arial" w:cs="Arial"/>
      <w:sz w:val="22"/>
      <w:szCs w:val="20"/>
    </w:rPr>
  </w:style>
  <w:style w:type="paragraph" w:styleId="Szvegtrzsbehzssal2">
    <w:name w:val="Body Text Indent 2"/>
    <w:basedOn w:val="Standard"/>
    <w:pPr>
      <w:ind w:firstLine="204"/>
      <w:jc w:val="both"/>
    </w:pPr>
    <w:rPr>
      <w:rFonts w:ascii="Arial" w:hAnsi="Arial" w:cs="Arial"/>
      <w:sz w:val="28"/>
    </w:rPr>
  </w:style>
  <w:style w:type="paragraph" w:customStyle="1" w:styleId="Textbodyindent">
    <w:name w:val="Text body indent"/>
    <w:basedOn w:val="Standard"/>
    <w:pPr>
      <w:tabs>
        <w:tab w:val="center" w:pos="1417"/>
        <w:tab w:val="center" w:pos="4989"/>
      </w:tabs>
      <w:spacing w:line="256" w:lineRule="exact"/>
      <w:ind w:firstLine="213"/>
      <w:jc w:val="both"/>
    </w:pPr>
    <w:rPr>
      <w:rFonts w:ascii="Arial" w:hAnsi="Arial" w:cs="Arial"/>
      <w:sz w:val="28"/>
    </w:rPr>
  </w:style>
  <w:style w:type="paragraph" w:styleId="lfej">
    <w:name w:val="header"/>
    <w:basedOn w:val="Standard"/>
    <w:pPr>
      <w:tabs>
        <w:tab w:val="center" w:pos="4536"/>
        <w:tab w:val="right" w:pos="9072"/>
      </w:tabs>
    </w:pPr>
  </w:style>
  <w:style w:type="paragraph" w:styleId="llb">
    <w:name w:val="footer"/>
    <w:basedOn w:val="Standard"/>
    <w:pPr>
      <w:tabs>
        <w:tab w:val="center" w:pos="4536"/>
        <w:tab w:val="right" w:pos="9072"/>
      </w:tabs>
    </w:pPr>
  </w:style>
  <w:style w:type="paragraph" w:styleId="Buborkszveg">
    <w:name w:val="Balloon Text"/>
    <w:basedOn w:val="Standard"/>
    <w:rPr>
      <w:rFonts w:ascii="Tahoma" w:hAnsi="Tahoma"/>
      <w:sz w:val="16"/>
      <w:szCs w:val="16"/>
    </w:rPr>
  </w:style>
  <w:style w:type="paragraph" w:styleId="Listaszerbekezds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Cm">
    <w:name w:val="Title"/>
    <w:basedOn w:val="Standard"/>
    <w:pPr>
      <w:jc w:val="center"/>
    </w:pPr>
    <w:rPr>
      <w:rFonts w:ascii="Arial" w:hAnsi="Arial"/>
      <w:b/>
      <w:sz w:val="28"/>
      <w:szCs w:val="20"/>
    </w:rPr>
  </w:style>
  <w:style w:type="paragraph" w:styleId="Szvegtrzsbehzssal3">
    <w:name w:val="Body Text Indent 3"/>
    <w:basedOn w:val="Standard"/>
    <w:pPr>
      <w:tabs>
        <w:tab w:val="center" w:pos="1630"/>
        <w:tab w:val="center" w:pos="5202"/>
      </w:tabs>
      <w:spacing w:line="256" w:lineRule="exact"/>
      <w:ind w:left="213"/>
      <w:jc w:val="both"/>
    </w:pPr>
    <w:rPr>
      <w:rFonts w:ascii="Arial" w:hAnsi="Arial" w:cs="Arial"/>
      <w:sz w:val="28"/>
      <w:szCs w:val="28"/>
    </w:rPr>
  </w:style>
  <w:style w:type="paragraph" w:styleId="Szvegtrzs3">
    <w:name w:val="Body Text 3"/>
    <w:basedOn w:val="Standard"/>
    <w:pPr>
      <w:jc w:val="both"/>
    </w:pPr>
    <w:rPr>
      <w:rFonts w:ascii="Arial" w:hAnsi="Arial" w:cs="Arial"/>
    </w:rPr>
  </w:style>
  <w:style w:type="paragraph" w:styleId="Lbjegyzetszveg">
    <w:name w:val="footnote text"/>
    <w:basedOn w:val="Standard"/>
    <w:rPr>
      <w:sz w:val="20"/>
      <w:szCs w:val="20"/>
    </w:rPr>
  </w:style>
  <w:style w:type="paragraph" w:customStyle="1" w:styleId="Framecontents">
    <w:name w:val="Frame contents"/>
    <w:basedOn w:val="Textbody"/>
  </w:style>
  <w:style w:type="character" w:styleId="Oldalszm">
    <w:name w:val="page number"/>
    <w:basedOn w:val="Bekezdsalapbettpusa"/>
  </w:style>
  <w:style w:type="character" w:customStyle="1" w:styleId="BuborkszvegChar">
    <w:name w:val="Buborékszöveg Char"/>
    <w:rPr>
      <w:rFonts w:ascii="Tahoma" w:hAnsi="Tahoma" w:cs="Tahoma"/>
      <w:sz w:val="16"/>
      <w:szCs w:val="16"/>
    </w:rPr>
  </w:style>
  <w:style w:type="character" w:customStyle="1" w:styleId="CmChar">
    <w:name w:val="Cím Char"/>
    <w:rPr>
      <w:rFonts w:ascii="Arial" w:hAnsi="Arial"/>
      <w:b/>
      <w:sz w:val="28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lbChar">
    <w:name w:val="Élőláb Char"/>
    <w:rPr>
      <w:sz w:val="24"/>
      <w:szCs w:val="24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Szvegtrzs">
    <w:name w:val="Body Text"/>
    <w:basedOn w:val="Norml"/>
    <w:pPr>
      <w:spacing w:after="120"/>
    </w:pPr>
  </w:style>
  <w:style w:type="character" w:customStyle="1" w:styleId="SzvegtrzsChar">
    <w:name w:val="Szövegtörzs Char"/>
    <w:basedOn w:val="Bekezdsalapbettpusa"/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  <w:style w:type="numbering" w:customStyle="1" w:styleId="WWNum8">
    <w:name w:val="WWNum8"/>
    <w:basedOn w:val="Nemlista"/>
    <w:pPr>
      <w:numPr>
        <w:numId w:val="8"/>
      </w:numPr>
    </w:pPr>
  </w:style>
  <w:style w:type="numbering" w:customStyle="1" w:styleId="WWNum9">
    <w:name w:val="WWNum9"/>
    <w:basedOn w:val="Nemlista"/>
    <w:pPr>
      <w:numPr>
        <w:numId w:val="9"/>
      </w:numPr>
    </w:pPr>
  </w:style>
  <w:style w:type="numbering" w:customStyle="1" w:styleId="WWNum10">
    <w:name w:val="WWNum10"/>
    <w:basedOn w:val="Nemlista"/>
    <w:pPr>
      <w:numPr>
        <w:numId w:val="10"/>
      </w:numPr>
    </w:pPr>
  </w:style>
  <w:style w:type="numbering" w:customStyle="1" w:styleId="WWNum11">
    <w:name w:val="WWNum11"/>
    <w:basedOn w:val="Nemlista"/>
    <w:pPr>
      <w:numPr>
        <w:numId w:val="11"/>
      </w:numPr>
    </w:pPr>
  </w:style>
  <w:style w:type="numbering" w:customStyle="1" w:styleId="WWNum12">
    <w:name w:val="WWNum12"/>
    <w:basedOn w:val="Nemlista"/>
    <w:pPr>
      <w:numPr>
        <w:numId w:val="12"/>
      </w:numPr>
    </w:pPr>
  </w:style>
  <w:style w:type="numbering" w:customStyle="1" w:styleId="WWNum13">
    <w:name w:val="WWNum13"/>
    <w:basedOn w:val="Nemlista"/>
    <w:pPr>
      <w:numPr>
        <w:numId w:val="13"/>
      </w:numPr>
    </w:pPr>
  </w:style>
  <w:style w:type="numbering" w:customStyle="1" w:styleId="WWNum14">
    <w:name w:val="WWNum14"/>
    <w:basedOn w:val="Nemlista"/>
    <w:pPr>
      <w:numPr>
        <w:numId w:val="14"/>
      </w:numPr>
    </w:pPr>
  </w:style>
  <w:style w:type="numbering" w:customStyle="1" w:styleId="WWNum15">
    <w:name w:val="WWNum15"/>
    <w:basedOn w:val="Nemlista"/>
    <w:pPr>
      <w:numPr>
        <w:numId w:val="15"/>
      </w:numPr>
    </w:pPr>
  </w:style>
  <w:style w:type="numbering" w:customStyle="1" w:styleId="WWNum16">
    <w:name w:val="WWNum16"/>
    <w:basedOn w:val="Nemlista"/>
    <w:pPr>
      <w:numPr>
        <w:numId w:val="16"/>
      </w:numPr>
    </w:pPr>
  </w:style>
  <w:style w:type="numbering" w:customStyle="1" w:styleId="WWNum17">
    <w:name w:val="WWNum17"/>
    <w:basedOn w:val="Nemlista"/>
    <w:pPr>
      <w:numPr>
        <w:numId w:val="17"/>
      </w:numPr>
    </w:pPr>
  </w:style>
  <w:style w:type="numbering" w:customStyle="1" w:styleId="WWNum18">
    <w:name w:val="WWNum18"/>
    <w:basedOn w:val="Nemlista"/>
    <w:pPr>
      <w:numPr>
        <w:numId w:val="18"/>
      </w:numPr>
    </w:pPr>
  </w:style>
  <w:style w:type="numbering" w:customStyle="1" w:styleId="WWNum19">
    <w:name w:val="WWNum19"/>
    <w:basedOn w:val="Nemlista"/>
    <w:pPr>
      <w:numPr>
        <w:numId w:val="19"/>
      </w:numPr>
    </w:pPr>
  </w:style>
  <w:style w:type="numbering" w:customStyle="1" w:styleId="WWNum20">
    <w:name w:val="WWNum20"/>
    <w:basedOn w:val="Nemlista"/>
    <w:pPr>
      <w:numPr>
        <w:numId w:val="20"/>
      </w:numPr>
    </w:pPr>
  </w:style>
  <w:style w:type="numbering" w:customStyle="1" w:styleId="WWNum21">
    <w:name w:val="WWNum21"/>
    <w:basedOn w:val="Nemlista"/>
    <w:pPr>
      <w:numPr>
        <w:numId w:val="21"/>
      </w:numPr>
    </w:pPr>
  </w:style>
  <w:style w:type="numbering" w:customStyle="1" w:styleId="WWNum22">
    <w:name w:val="WWNum22"/>
    <w:basedOn w:val="Nemlista"/>
    <w:pPr>
      <w:numPr>
        <w:numId w:val="22"/>
      </w:numPr>
    </w:pPr>
  </w:style>
  <w:style w:type="numbering" w:customStyle="1" w:styleId="WWNum23">
    <w:name w:val="WWNum23"/>
    <w:basedOn w:val="Nemlista"/>
    <w:pPr>
      <w:numPr>
        <w:numId w:val="23"/>
      </w:numPr>
    </w:pPr>
  </w:style>
  <w:style w:type="numbering" w:customStyle="1" w:styleId="WWNum24">
    <w:name w:val="WWNum24"/>
    <w:basedOn w:val="Nemlista"/>
    <w:pPr>
      <w:numPr>
        <w:numId w:val="2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3"/>
        <w:lang w:val="hu-HU" w:eastAsia="hu-H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pPr>
      <w:suppressAutoHyphens/>
    </w:pPr>
  </w:style>
  <w:style w:type="paragraph" w:styleId="Cmsor1">
    <w:name w:val="heading 1"/>
    <w:basedOn w:val="Standard"/>
    <w:pPr>
      <w:keepNext/>
      <w:tabs>
        <w:tab w:val="center" w:pos="1417"/>
        <w:tab w:val="center" w:pos="4989"/>
      </w:tabs>
      <w:spacing w:line="256" w:lineRule="exact"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Cmsor2">
    <w:name w:val="heading 2"/>
    <w:basedOn w:val="Standard"/>
    <w:pPr>
      <w:keepNext/>
      <w:jc w:val="both"/>
      <w:outlineLvl w:val="1"/>
    </w:pPr>
    <w:rPr>
      <w:rFonts w:ascii="Arial" w:hAnsi="Arial"/>
      <w:b/>
      <w:bCs/>
      <w:color w:val="FF6600"/>
      <w:sz w:val="22"/>
      <w:szCs w:val="20"/>
    </w:rPr>
  </w:style>
  <w:style w:type="paragraph" w:styleId="Cmsor3">
    <w:name w:val="heading 3"/>
    <w:basedOn w:val="Standard"/>
    <w:pPr>
      <w:keepNext/>
      <w:jc w:val="center"/>
      <w:outlineLvl w:val="2"/>
    </w:pPr>
    <w:rPr>
      <w:rFonts w:ascii="Arial" w:hAnsi="Arial"/>
      <w:b/>
      <w:bCs/>
      <w:sz w:val="22"/>
    </w:rPr>
  </w:style>
  <w:style w:type="paragraph" w:styleId="Cmsor4">
    <w:name w:val="heading 4"/>
    <w:basedOn w:val="Standard"/>
    <w:pPr>
      <w:keepNext/>
      <w:jc w:val="both"/>
      <w:outlineLvl w:val="3"/>
    </w:pPr>
    <w:rPr>
      <w:rFonts w:ascii="Arial" w:hAnsi="Arial"/>
      <w:b/>
      <w:bCs/>
      <w:sz w:val="22"/>
    </w:rPr>
  </w:style>
  <w:style w:type="paragraph" w:styleId="Cmsor5">
    <w:name w:val="heading 5"/>
    <w:basedOn w:val="Standard"/>
    <w:pPr>
      <w:keepNext/>
      <w:tabs>
        <w:tab w:val="center" w:pos="1417"/>
        <w:tab w:val="center" w:pos="4989"/>
      </w:tabs>
      <w:spacing w:line="256" w:lineRule="exact"/>
      <w:jc w:val="center"/>
      <w:outlineLvl w:val="4"/>
    </w:pPr>
    <w:rPr>
      <w:rFonts w:ascii="Arial" w:hAnsi="Arial" w:cs="Arial"/>
      <w:b/>
      <w:sz w:val="28"/>
      <w:szCs w:val="28"/>
    </w:rPr>
  </w:style>
  <w:style w:type="paragraph" w:styleId="Cmsor6">
    <w:name w:val="heading 6"/>
    <w:basedOn w:val="Standard"/>
    <w:pPr>
      <w:keepNext/>
      <w:ind w:firstLine="204"/>
      <w:jc w:val="center"/>
      <w:outlineLvl w:val="5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tabs>
        <w:tab w:val="center" w:pos="1417"/>
        <w:tab w:val="center" w:pos="4989"/>
      </w:tabs>
      <w:spacing w:line="256" w:lineRule="exact"/>
    </w:pPr>
    <w:rPr>
      <w:rFonts w:ascii="Arial" w:hAnsi="Arial" w:cs="Arial"/>
      <w:sz w:val="28"/>
    </w:rPr>
  </w:style>
  <w:style w:type="paragraph" w:styleId="Lista">
    <w:name w:val="List"/>
    <w:basedOn w:val="Textbody"/>
    <w:rPr>
      <w:sz w:val="24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Szvegtrzs2">
    <w:name w:val="Body Text 2"/>
    <w:basedOn w:val="Standard"/>
    <w:pPr>
      <w:tabs>
        <w:tab w:val="center" w:pos="1843"/>
        <w:tab w:val="center" w:pos="5415"/>
      </w:tabs>
      <w:spacing w:line="256" w:lineRule="exact"/>
      <w:ind w:left="426" w:hanging="426"/>
      <w:jc w:val="both"/>
    </w:pPr>
    <w:rPr>
      <w:rFonts w:ascii="Arial" w:hAnsi="Arial" w:cs="Arial"/>
      <w:sz w:val="22"/>
      <w:szCs w:val="20"/>
    </w:rPr>
  </w:style>
  <w:style w:type="paragraph" w:styleId="Szvegtrzsbehzssal2">
    <w:name w:val="Body Text Indent 2"/>
    <w:basedOn w:val="Standard"/>
    <w:pPr>
      <w:ind w:firstLine="204"/>
      <w:jc w:val="both"/>
    </w:pPr>
    <w:rPr>
      <w:rFonts w:ascii="Arial" w:hAnsi="Arial" w:cs="Arial"/>
      <w:sz w:val="28"/>
    </w:rPr>
  </w:style>
  <w:style w:type="paragraph" w:customStyle="1" w:styleId="Textbodyindent">
    <w:name w:val="Text body indent"/>
    <w:basedOn w:val="Standard"/>
    <w:pPr>
      <w:tabs>
        <w:tab w:val="center" w:pos="1417"/>
        <w:tab w:val="center" w:pos="4989"/>
      </w:tabs>
      <w:spacing w:line="256" w:lineRule="exact"/>
      <w:ind w:firstLine="213"/>
      <w:jc w:val="both"/>
    </w:pPr>
    <w:rPr>
      <w:rFonts w:ascii="Arial" w:hAnsi="Arial" w:cs="Arial"/>
      <w:sz w:val="28"/>
    </w:rPr>
  </w:style>
  <w:style w:type="paragraph" w:styleId="lfej">
    <w:name w:val="header"/>
    <w:basedOn w:val="Standard"/>
    <w:pPr>
      <w:tabs>
        <w:tab w:val="center" w:pos="4536"/>
        <w:tab w:val="right" w:pos="9072"/>
      </w:tabs>
    </w:pPr>
  </w:style>
  <w:style w:type="paragraph" w:styleId="llb">
    <w:name w:val="footer"/>
    <w:basedOn w:val="Standard"/>
    <w:pPr>
      <w:tabs>
        <w:tab w:val="center" w:pos="4536"/>
        <w:tab w:val="right" w:pos="9072"/>
      </w:tabs>
    </w:pPr>
  </w:style>
  <w:style w:type="paragraph" w:styleId="Buborkszveg">
    <w:name w:val="Balloon Text"/>
    <w:basedOn w:val="Standard"/>
    <w:rPr>
      <w:rFonts w:ascii="Tahoma" w:hAnsi="Tahoma"/>
      <w:sz w:val="16"/>
      <w:szCs w:val="16"/>
    </w:rPr>
  </w:style>
  <w:style w:type="paragraph" w:styleId="Listaszerbekezds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Cm">
    <w:name w:val="Title"/>
    <w:basedOn w:val="Standard"/>
    <w:pPr>
      <w:jc w:val="center"/>
    </w:pPr>
    <w:rPr>
      <w:rFonts w:ascii="Arial" w:hAnsi="Arial"/>
      <w:b/>
      <w:sz w:val="28"/>
      <w:szCs w:val="20"/>
    </w:rPr>
  </w:style>
  <w:style w:type="paragraph" w:styleId="Szvegtrzsbehzssal3">
    <w:name w:val="Body Text Indent 3"/>
    <w:basedOn w:val="Standard"/>
    <w:pPr>
      <w:tabs>
        <w:tab w:val="center" w:pos="1630"/>
        <w:tab w:val="center" w:pos="5202"/>
      </w:tabs>
      <w:spacing w:line="256" w:lineRule="exact"/>
      <w:ind w:left="213"/>
      <w:jc w:val="both"/>
    </w:pPr>
    <w:rPr>
      <w:rFonts w:ascii="Arial" w:hAnsi="Arial" w:cs="Arial"/>
      <w:sz w:val="28"/>
      <w:szCs w:val="28"/>
    </w:rPr>
  </w:style>
  <w:style w:type="paragraph" w:styleId="Szvegtrzs3">
    <w:name w:val="Body Text 3"/>
    <w:basedOn w:val="Standard"/>
    <w:pPr>
      <w:jc w:val="both"/>
    </w:pPr>
    <w:rPr>
      <w:rFonts w:ascii="Arial" w:hAnsi="Arial" w:cs="Arial"/>
    </w:rPr>
  </w:style>
  <w:style w:type="paragraph" w:styleId="Lbjegyzetszveg">
    <w:name w:val="footnote text"/>
    <w:basedOn w:val="Standard"/>
    <w:rPr>
      <w:sz w:val="20"/>
      <w:szCs w:val="20"/>
    </w:rPr>
  </w:style>
  <w:style w:type="paragraph" w:customStyle="1" w:styleId="Framecontents">
    <w:name w:val="Frame contents"/>
    <w:basedOn w:val="Textbody"/>
  </w:style>
  <w:style w:type="character" w:styleId="Oldalszm">
    <w:name w:val="page number"/>
    <w:basedOn w:val="Bekezdsalapbettpusa"/>
  </w:style>
  <w:style w:type="character" w:customStyle="1" w:styleId="BuborkszvegChar">
    <w:name w:val="Buborékszöveg Char"/>
    <w:rPr>
      <w:rFonts w:ascii="Tahoma" w:hAnsi="Tahoma" w:cs="Tahoma"/>
      <w:sz w:val="16"/>
      <w:szCs w:val="16"/>
    </w:rPr>
  </w:style>
  <w:style w:type="character" w:customStyle="1" w:styleId="CmChar">
    <w:name w:val="Cím Char"/>
    <w:rPr>
      <w:rFonts w:ascii="Arial" w:hAnsi="Arial"/>
      <w:b/>
      <w:sz w:val="28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lbChar">
    <w:name w:val="Élőláb Char"/>
    <w:rPr>
      <w:sz w:val="24"/>
      <w:szCs w:val="24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Szvegtrzs">
    <w:name w:val="Body Text"/>
    <w:basedOn w:val="Norml"/>
    <w:pPr>
      <w:spacing w:after="120"/>
    </w:pPr>
  </w:style>
  <w:style w:type="character" w:customStyle="1" w:styleId="SzvegtrzsChar">
    <w:name w:val="Szövegtörzs Char"/>
    <w:basedOn w:val="Bekezdsalapbettpusa"/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  <w:style w:type="numbering" w:customStyle="1" w:styleId="WWNum8">
    <w:name w:val="WWNum8"/>
    <w:basedOn w:val="Nemlista"/>
    <w:pPr>
      <w:numPr>
        <w:numId w:val="8"/>
      </w:numPr>
    </w:pPr>
  </w:style>
  <w:style w:type="numbering" w:customStyle="1" w:styleId="WWNum9">
    <w:name w:val="WWNum9"/>
    <w:basedOn w:val="Nemlista"/>
    <w:pPr>
      <w:numPr>
        <w:numId w:val="9"/>
      </w:numPr>
    </w:pPr>
  </w:style>
  <w:style w:type="numbering" w:customStyle="1" w:styleId="WWNum10">
    <w:name w:val="WWNum10"/>
    <w:basedOn w:val="Nemlista"/>
    <w:pPr>
      <w:numPr>
        <w:numId w:val="10"/>
      </w:numPr>
    </w:pPr>
  </w:style>
  <w:style w:type="numbering" w:customStyle="1" w:styleId="WWNum11">
    <w:name w:val="WWNum11"/>
    <w:basedOn w:val="Nemlista"/>
    <w:pPr>
      <w:numPr>
        <w:numId w:val="11"/>
      </w:numPr>
    </w:pPr>
  </w:style>
  <w:style w:type="numbering" w:customStyle="1" w:styleId="WWNum12">
    <w:name w:val="WWNum12"/>
    <w:basedOn w:val="Nemlista"/>
    <w:pPr>
      <w:numPr>
        <w:numId w:val="12"/>
      </w:numPr>
    </w:pPr>
  </w:style>
  <w:style w:type="numbering" w:customStyle="1" w:styleId="WWNum13">
    <w:name w:val="WWNum13"/>
    <w:basedOn w:val="Nemlista"/>
    <w:pPr>
      <w:numPr>
        <w:numId w:val="13"/>
      </w:numPr>
    </w:pPr>
  </w:style>
  <w:style w:type="numbering" w:customStyle="1" w:styleId="WWNum14">
    <w:name w:val="WWNum14"/>
    <w:basedOn w:val="Nemlista"/>
    <w:pPr>
      <w:numPr>
        <w:numId w:val="14"/>
      </w:numPr>
    </w:pPr>
  </w:style>
  <w:style w:type="numbering" w:customStyle="1" w:styleId="WWNum15">
    <w:name w:val="WWNum15"/>
    <w:basedOn w:val="Nemlista"/>
    <w:pPr>
      <w:numPr>
        <w:numId w:val="15"/>
      </w:numPr>
    </w:pPr>
  </w:style>
  <w:style w:type="numbering" w:customStyle="1" w:styleId="WWNum16">
    <w:name w:val="WWNum16"/>
    <w:basedOn w:val="Nemlista"/>
    <w:pPr>
      <w:numPr>
        <w:numId w:val="16"/>
      </w:numPr>
    </w:pPr>
  </w:style>
  <w:style w:type="numbering" w:customStyle="1" w:styleId="WWNum17">
    <w:name w:val="WWNum17"/>
    <w:basedOn w:val="Nemlista"/>
    <w:pPr>
      <w:numPr>
        <w:numId w:val="17"/>
      </w:numPr>
    </w:pPr>
  </w:style>
  <w:style w:type="numbering" w:customStyle="1" w:styleId="WWNum18">
    <w:name w:val="WWNum18"/>
    <w:basedOn w:val="Nemlista"/>
    <w:pPr>
      <w:numPr>
        <w:numId w:val="18"/>
      </w:numPr>
    </w:pPr>
  </w:style>
  <w:style w:type="numbering" w:customStyle="1" w:styleId="WWNum19">
    <w:name w:val="WWNum19"/>
    <w:basedOn w:val="Nemlista"/>
    <w:pPr>
      <w:numPr>
        <w:numId w:val="19"/>
      </w:numPr>
    </w:pPr>
  </w:style>
  <w:style w:type="numbering" w:customStyle="1" w:styleId="WWNum20">
    <w:name w:val="WWNum20"/>
    <w:basedOn w:val="Nemlista"/>
    <w:pPr>
      <w:numPr>
        <w:numId w:val="20"/>
      </w:numPr>
    </w:pPr>
  </w:style>
  <w:style w:type="numbering" w:customStyle="1" w:styleId="WWNum21">
    <w:name w:val="WWNum21"/>
    <w:basedOn w:val="Nemlista"/>
    <w:pPr>
      <w:numPr>
        <w:numId w:val="21"/>
      </w:numPr>
    </w:pPr>
  </w:style>
  <w:style w:type="numbering" w:customStyle="1" w:styleId="WWNum22">
    <w:name w:val="WWNum22"/>
    <w:basedOn w:val="Nemlista"/>
    <w:pPr>
      <w:numPr>
        <w:numId w:val="22"/>
      </w:numPr>
    </w:pPr>
  </w:style>
  <w:style w:type="numbering" w:customStyle="1" w:styleId="WWNum23">
    <w:name w:val="WWNum23"/>
    <w:basedOn w:val="Nemlista"/>
    <w:pPr>
      <w:numPr>
        <w:numId w:val="23"/>
      </w:numPr>
    </w:pPr>
  </w:style>
  <w:style w:type="numbering" w:customStyle="1" w:styleId="WWNum24">
    <w:name w:val="WWNum24"/>
    <w:basedOn w:val="Nemlista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yfelszolgalat@naih.h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26</Pages>
  <Words>11025</Words>
  <Characters>76073</Characters>
  <Application>Microsoft Office Word</Application>
  <DocSecurity>0</DocSecurity>
  <Lines>633</Lines>
  <Paragraphs>173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BESZTERCE  TÁRSASHÁZ</vt:lpstr>
    </vt:vector>
  </TitlesOfParts>
  <Company/>
  <LinksUpToDate>false</LinksUpToDate>
  <CharactersWithSpaces>86925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BESZTERCE  TÁRSASHÁZ</dc:title>
  <dc:creator>bozsek</dc:creator>
  <cp:lastModifiedBy>Baki Zsuzsanna</cp:lastModifiedBy>
  <cp:revision>8</cp:revision>
  <cp:lastPrinted>2014-01-30T13:09:00Z</cp:lastPrinted>
  <dcterms:created xsi:type="dcterms:W3CDTF">2016-06-01T12:09:00Z</dcterms:created>
  <dcterms:modified xsi:type="dcterms:W3CDTF">2016-06-03T12:47:00Z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